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spacing w:after="40" w:before="40" w:line="1" w:lineRule="exact"/>
        <w:ind w:firstLine="0" w:left="1134" w:right="1134"/>
      </w:pPr>
    </w:p>
    <w:p w14:paraId="05000000">
      <w:pPr>
        <w:sectPr>
          <w:type w:val="continuous"/>
          <w:pgSz w:h="16840" w:w="11900"/>
          <w:pgMar w:bottom="228" w:footer="3" w:gutter="0" w:header="0" w:left="0" w:right="0" w:top="1162"/>
        </w:sectPr>
      </w:pPr>
    </w:p>
    <w:p w14:paraId="06000000">
      <w:pPr>
        <w:pStyle w:val="Style_2"/>
        <w:keepNext w:val="1"/>
        <w:keepLines w:val="1"/>
        <w:spacing w:after="40" w:before="40"/>
        <w:ind w:firstLine="0" w:left="1134" w:right="1134"/>
      </w:pPr>
      <w:bookmarkStart w:id="1" w:name="bookmark0"/>
      <w:bookmarkEnd w:id="1"/>
      <w:bookmarkStart w:id="2" w:name="bookmark1"/>
      <w:bookmarkEnd w:id="2"/>
      <w:r>
        <w:rPr>
          <w:sz w:val="24"/>
        </w:rPr>
        <w:t xml:space="preserve">                                                                   Общие положения</w:t>
      </w:r>
      <w:bookmarkStart w:id="3" w:name="bookmark6"/>
      <w:bookmarkEnd w:id="3"/>
      <w:bookmarkStart w:id="4" w:name="bookmark7"/>
      <w:bookmarkEnd w:id="4"/>
    </w:p>
    <w:p w14:paraId="07000000">
      <w:pPr>
        <w:pStyle w:val="Style_3"/>
        <w:spacing w:after="40" w:before="40" w:line="264" w:lineRule="auto"/>
        <w:ind w:firstLine="0" w:left="1134" w:right="1134"/>
        <w:jc w:val="both"/>
        <w:rPr>
          <w:sz w:val="24"/>
        </w:rPr>
      </w:pPr>
      <w:r>
        <w:rPr>
          <w:sz w:val="24"/>
        </w:rPr>
        <w:t xml:space="preserve">   Настоящие Правила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муниципальном бюджетном дошкольном образовательном учреждении детском саду № 39 (далее - работодатель).</w:t>
      </w:r>
    </w:p>
    <w:p w14:paraId="08000000">
      <w:pPr>
        <w:pStyle w:val="Style_2"/>
        <w:keepNext w:val="1"/>
        <w:keepLines w:val="1"/>
        <w:numPr>
          <w:ilvl w:val="0"/>
          <w:numId w:val="1"/>
        </w:numPr>
        <w:tabs>
          <w:tab w:leader="none" w:pos="284" w:val="left"/>
        </w:tabs>
        <w:spacing w:after="40" w:before="40" w:line="264" w:lineRule="auto"/>
        <w:ind w:firstLine="0" w:left="1134" w:right="1134"/>
        <w:jc w:val="center"/>
        <w:rPr>
          <w:sz w:val="24"/>
        </w:rPr>
      </w:pPr>
      <w:bookmarkStart w:id="5" w:name="bookmark8"/>
      <w:bookmarkStart w:id="6" w:name="bookmark9"/>
      <w:r>
        <w:rPr>
          <w:sz w:val="24"/>
        </w:rPr>
        <w:t>Порядок приема работников</w:t>
      </w:r>
      <w:bookmarkEnd w:id="5"/>
      <w:bookmarkEnd w:id="6"/>
    </w:p>
    <w:p w14:paraId="09000000">
      <w:pPr>
        <w:pStyle w:val="Style_2"/>
        <w:keepNext w:val="1"/>
        <w:keepLines w:val="1"/>
        <w:tabs>
          <w:tab w:leader="none" w:pos="284" w:val="left"/>
        </w:tabs>
        <w:spacing w:after="40" w:before="40" w:line="264" w:lineRule="auto"/>
        <w:ind w:firstLine="0" w:left="1134" w:right="1134"/>
        <w:rPr>
          <w:sz w:val="24"/>
        </w:rPr>
      </w:pPr>
    </w:p>
    <w:p w14:paraId="0A000000">
      <w:pPr>
        <w:pStyle w:val="Style_3"/>
        <w:spacing w:after="40" w:before="40"/>
        <w:ind w:firstLine="0" w:left="1134" w:right="1134"/>
        <w:jc w:val="both"/>
        <w:rPr>
          <w:sz w:val="24"/>
        </w:rPr>
      </w:pPr>
      <w:r>
        <w:rPr>
          <w:sz w:val="24"/>
        </w:rPr>
        <w:t>1.</w:t>
      </w:r>
      <w:r>
        <w:rPr>
          <w:sz w:val="24"/>
        </w:rPr>
        <w:t>1.Трудовые</w:t>
      </w:r>
      <w:r>
        <w:rPr>
          <w:sz w:val="24"/>
        </w:rPr>
        <w:t xml:space="preserve">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14:paraId="0B000000">
      <w:pPr>
        <w:pStyle w:val="Style_3"/>
        <w:spacing w:after="40" w:before="40"/>
        <w:ind w:firstLine="0" w:left="1134" w:right="1134"/>
        <w:jc w:val="both"/>
        <w:rPr>
          <w:sz w:val="24"/>
        </w:rPr>
      </w:pPr>
      <w:r>
        <w:rPr>
          <w:sz w:val="24"/>
        </w:rPr>
        <w:t xml:space="preserve">1.2. 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 </w:t>
      </w:r>
    </w:p>
    <w:p w14:paraId="0C000000">
      <w:pPr>
        <w:pStyle w:val="Style_3"/>
        <w:spacing w:after="40" w:before="40"/>
        <w:ind w:firstLine="0" w:left="1134" w:right="1134"/>
        <w:jc w:val="both"/>
        <w:rPr>
          <w:sz w:val="24"/>
        </w:rPr>
      </w:pPr>
      <w:r>
        <w:rPr>
          <w:sz w:val="24"/>
        </w:rPr>
        <w:t>1.3. 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14:paraId="0D000000">
      <w:pPr>
        <w:pStyle w:val="Style_3"/>
        <w:spacing w:after="40" w:before="40"/>
        <w:ind w:firstLine="0" w:left="1134" w:right="1134"/>
        <w:jc w:val="both"/>
        <w:rPr>
          <w:sz w:val="24"/>
        </w:rPr>
      </w:pPr>
      <w:r>
        <w:rPr>
          <w:sz w:val="24"/>
        </w:rPr>
        <w:t>1.3.1. Паспорт (иной документ, удостоверяющий личность).</w:t>
      </w:r>
    </w:p>
    <w:p w14:paraId="0E000000">
      <w:pPr>
        <w:pStyle w:val="Style_3"/>
        <w:spacing w:after="40" w:before="40"/>
        <w:ind w:firstLine="0" w:left="1134" w:right="1134"/>
        <w:jc w:val="both"/>
        <w:rPr>
          <w:sz w:val="24"/>
        </w:rPr>
      </w:pPr>
      <w:r>
        <w:rPr>
          <w:sz w:val="24"/>
        </w:rPr>
        <w:t>1.3.2. Трудовую книжку и (или) сведения о трудовой деятельности, за исключением случаев, если трудовой договор заключается впервые.</w:t>
      </w:r>
    </w:p>
    <w:p w14:paraId="0F000000">
      <w:pPr>
        <w:pStyle w:val="Style_3"/>
        <w:spacing w:after="40" w:before="40"/>
        <w:ind w:firstLine="0" w:left="1134" w:right="1134"/>
        <w:jc w:val="both"/>
        <w:rPr>
          <w:sz w:val="24"/>
        </w:rPr>
      </w:pPr>
      <w:r>
        <w:rPr>
          <w:sz w:val="24"/>
        </w:rPr>
        <w:t>1.3.3.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14:paraId="10000000">
      <w:pPr>
        <w:pStyle w:val="Style_3"/>
        <w:spacing w:after="40" w:before="40"/>
        <w:ind w:firstLine="0" w:left="1134" w:right="1134"/>
        <w:jc w:val="both"/>
        <w:rPr>
          <w:sz w:val="24"/>
        </w:rPr>
      </w:pPr>
      <w:r>
        <w:rPr>
          <w:sz w:val="24"/>
        </w:rPr>
        <w:t>1.3.4. Документы воинского учета, если на работу поступает военнообязанный или лицо, подлежащее призыву на военную службу.</w:t>
      </w:r>
    </w:p>
    <w:p w14:paraId="11000000">
      <w:pPr>
        <w:pStyle w:val="Style_3"/>
        <w:spacing w:after="40" w:before="40"/>
        <w:ind w:firstLine="0" w:left="1134" w:right="1134"/>
        <w:jc w:val="both"/>
        <w:rPr>
          <w:sz w:val="24"/>
        </w:rPr>
      </w:pPr>
      <w:r>
        <w:rPr>
          <w:sz w:val="24"/>
        </w:rPr>
        <w:t>1.3.5.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14:paraId="12000000">
      <w:pPr>
        <w:pStyle w:val="Style_3"/>
        <w:spacing w:after="40" w:before="40"/>
        <w:ind w:firstLine="0" w:left="1134" w:right="1134"/>
        <w:jc w:val="both"/>
        <w:rPr>
          <w:sz w:val="24"/>
        </w:rPr>
      </w:pPr>
      <w:r>
        <w:rPr>
          <w:sz w:val="24"/>
        </w:rPr>
        <w:t>1.3.6.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14:paraId="13000000">
      <w:pPr>
        <w:pStyle w:val="Style_3"/>
        <w:spacing w:after="40" w:before="40"/>
        <w:ind w:firstLine="0" w:left="1134" w:right="1134"/>
        <w:jc w:val="both"/>
        <w:rPr>
          <w:sz w:val="24"/>
        </w:rPr>
      </w:pPr>
      <w:r>
        <w:rPr>
          <w:sz w:val="24"/>
        </w:rPr>
        <w:t>1.3.7. Справку 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14:paraId="14000000">
      <w:pPr>
        <w:pStyle w:val="Style_3"/>
        <w:numPr>
          <w:ilvl w:val="0"/>
          <w:numId w:val="2"/>
        </w:numPr>
        <w:tabs>
          <w:tab w:leader="none" w:pos="658" w:val="left"/>
        </w:tabs>
        <w:spacing w:after="40" w:before="40" w:line="264" w:lineRule="auto"/>
        <w:ind w:firstLine="0" w:left="1134" w:right="1134"/>
        <w:jc w:val="both"/>
        <w:rPr>
          <w:sz w:val="24"/>
        </w:rPr>
      </w:pPr>
      <w:r>
        <w:rPr>
          <w:sz w:val="24"/>
        </w:rPr>
        <w:t>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14:paraId="15000000">
      <w:pPr>
        <w:pStyle w:val="Style_3"/>
        <w:numPr>
          <w:ilvl w:val="0"/>
          <w:numId w:val="2"/>
        </w:numPr>
        <w:tabs>
          <w:tab w:leader="none" w:pos="658" w:val="left"/>
        </w:tabs>
        <w:spacing w:after="40" w:before="40" w:line="264" w:lineRule="auto"/>
        <w:ind w:firstLine="0" w:left="1134" w:right="1134"/>
        <w:jc w:val="both"/>
        <w:rPr>
          <w:sz w:val="24"/>
        </w:rPr>
      </w:pPr>
      <w:r>
        <w:rPr>
          <w:sz w:val="24"/>
        </w:rPr>
        <w:t>Дополнительные документы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w:t>
      </w:r>
    </w:p>
    <w:p w14:paraId="16000000">
      <w:pPr>
        <w:pStyle w:val="Style_3"/>
        <w:numPr>
          <w:ilvl w:val="0"/>
          <w:numId w:val="3"/>
        </w:numPr>
        <w:tabs>
          <w:tab w:leader="none" w:pos="476" w:val="left"/>
        </w:tabs>
        <w:spacing w:after="40" w:before="40" w:line="264" w:lineRule="auto"/>
        <w:ind w:firstLine="0" w:left="1134" w:right="1134"/>
        <w:jc w:val="both"/>
        <w:rPr>
          <w:sz w:val="24"/>
        </w:rPr>
      </w:pPr>
      <w:r>
        <w:rPr>
          <w:sz w:val="24"/>
        </w:rPr>
        <w:t>Если претендент на работу в течение двух лет, предшествующих поступлению на работу в Общество,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17000000">
      <w:pPr>
        <w:pStyle w:val="Style_3"/>
        <w:numPr>
          <w:ilvl w:val="0"/>
          <w:numId w:val="3"/>
        </w:numPr>
        <w:tabs>
          <w:tab w:leader="none" w:pos="486" w:val="left"/>
        </w:tabs>
        <w:spacing w:after="40" w:before="40" w:line="264" w:lineRule="auto"/>
        <w:ind w:firstLine="0" w:left="1134" w:right="1134"/>
        <w:jc w:val="both"/>
        <w:rPr>
          <w:sz w:val="24"/>
        </w:rPr>
      </w:pPr>
      <w:r>
        <w:rPr>
          <w:sz w:val="24"/>
        </w:rPr>
        <w:t>В случаях, предусмотренных Трудовым кодексом РФ,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14:paraId="18000000">
      <w:pPr>
        <w:pStyle w:val="Style_3"/>
        <w:numPr>
          <w:ilvl w:val="0"/>
          <w:numId w:val="3"/>
        </w:numPr>
        <w:tabs>
          <w:tab w:leader="none" w:pos="471" w:val="left"/>
        </w:tabs>
        <w:spacing w:after="40" w:before="40" w:line="264" w:lineRule="auto"/>
        <w:ind w:firstLine="0" w:left="1134" w:right="1134"/>
        <w:jc w:val="both"/>
        <w:rPr>
          <w:sz w:val="24"/>
        </w:rPr>
      </w:pPr>
      <w:r>
        <w:rPr>
          <w:sz w:val="24"/>
        </w:rPr>
        <w:t>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14:paraId="19000000">
      <w:pPr>
        <w:pStyle w:val="Style_3"/>
        <w:numPr>
          <w:ilvl w:val="0"/>
          <w:numId w:val="4"/>
        </w:numPr>
        <w:tabs>
          <w:tab w:leader="none" w:pos="649" w:val="left"/>
        </w:tabs>
        <w:spacing w:after="40" w:before="40" w:line="264" w:lineRule="auto"/>
        <w:ind w:firstLine="0" w:left="1134" w:right="1134"/>
        <w:jc w:val="both"/>
        <w:rPr>
          <w:sz w:val="24"/>
        </w:rPr>
      </w:pPr>
      <w:r>
        <w:rPr>
          <w:sz w:val="24"/>
        </w:rPr>
        <w:t>Если в трудовом договоре отсутствует условие об испытании, то работник считается принятым на работу без испытания.</w:t>
      </w:r>
    </w:p>
    <w:p w14:paraId="1A000000">
      <w:pPr>
        <w:pStyle w:val="Style_3"/>
        <w:spacing w:after="40" w:before="40" w:line="264" w:lineRule="auto"/>
        <w:ind w:firstLine="0" w:left="1134" w:right="1134"/>
        <w:jc w:val="both"/>
        <w:rPr>
          <w:sz w:val="24"/>
        </w:rPr>
      </w:pPr>
      <w:r>
        <w:rPr>
          <w:sz w:val="24"/>
        </w:rPr>
        <w:t>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такое условие работник и работодатель оформили в виде отдельного соглашения.</w:t>
      </w:r>
    </w:p>
    <w:p w14:paraId="1B000000">
      <w:pPr>
        <w:pStyle w:val="Style_3"/>
        <w:numPr>
          <w:ilvl w:val="0"/>
          <w:numId w:val="4"/>
        </w:numPr>
        <w:tabs>
          <w:tab w:leader="none" w:pos="654" w:val="left"/>
        </w:tabs>
        <w:spacing w:after="40" w:before="40" w:line="264" w:lineRule="auto"/>
        <w:ind w:firstLine="0" w:left="1134" w:right="1134"/>
        <w:jc w:val="both"/>
        <w:rPr>
          <w:sz w:val="24"/>
        </w:rPr>
      </w:pPr>
      <w:r>
        <w:rPr>
          <w:sz w:val="24"/>
        </w:rPr>
        <w:t>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14:paraId="1C000000">
      <w:pPr>
        <w:pStyle w:val="Style_3"/>
        <w:numPr>
          <w:ilvl w:val="0"/>
          <w:numId w:val="4"/>
        </w:numPr>
        <w:tabs>
          <w:tab w:leader="none" w:pos="658" w:val="left"/>
        </w:tabs>
        <w:spacing w:after="40" w:before="40" w:line="264" w:lineRule="auto"/>
        <w:ind w:firstLine="0" w:left="1134" w:right="1134"/>
        <w:jc w:val="both"/>
        <w:rPr>
          <w:sz w:val="24"/>
        </w:rPr>
      </w:pPr>
      <w:r>
        <w:rPr>
          <w:sz w:val="24"/>
        </w:rPr>
        <w:t>Срок испытания для работника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14:paraId="1D000000">
      <w:pPr>
        <w:pStyle w:val="Style_3"/>
        <w:numPr>
          <w:ilvl w:val="0"/>
          <w:numId w:val="5"/>
        </w:numPr>
        <w:tabs>
          <w:tab w:leader="none" w:pos="859" w:val="left"/>
        </w:tabs>
        <w:spacing w:after="40" w:before="40" w:line="264" w:lineRule="auto"/>
        <w:ind w:firstLine="0" w:left="1134" w:right="1134"/>
        <w:jc w:val="both"/>
        <w:rPr>
          <w:sz w:val="24"/>
        </w:rPr>
      </w:pPr>
      <w:r>
        <w:rPr>
          <w:sz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1E000000">
      <w:pPr>
        <w:pStyle w:val="Style_3"/>
        <w:numPr>
          <w:ilvl w:val="0"/>
          <w:numId w:val="4"/>
        </w:numPr>
        <w:tabs>
          <w:tab w:leader="none" w:pos="658" w:val="left"/>
        </w:tabs>
        <w:spacing w:after="40" w:before="40" w:line="264" w:lineRule="auto"/>
        <w:ind w:firstLine="0" w:left="1134" w:right="1134"/>
        <w:jc w:val="both"/>
        <w:rPr>
          <w:sz w:val="24"/>
        </w:rPr>
      </w:pPr>
      <w:r>
        <w:rPr>
          <w:sz w:val="24"/>
        </w:rPr>
        <w:t>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14:paraId="1F000000">
      <w:pPr>
        <w:pStyle w:val="Style_3"/>
        <w:numPr>
          <w:ilvl w:val="0"/>
          <w:numId w:val="3"/>
        </w:numPr>
        <w:tabs>
          <w:tab w:leader="none" w:pos="476" w:val="left"/>
        </w:tabs>
        <w:spacing w:after="40" w:before="40" w:line="264" w:lineRule="auto"/>
        <w:ind w:firstLine="0" w:left="1134" w:right="1134"/>
        <w:jc w:val="both"/>
        <w:rPr>
          <w:sz w:val="24"/>
        </w:rPr>
      </w:pPr>
      <w:r>
        <w:rPr>
          <w:sz w:val="24"/>
        </w:rPr>
        <w:t>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РФ, иными федеральными законами.</w:t>
      </w:r>
    </w:p>
    <w:p w14:paraId="20000000">
      <w:pPr>
        <w:pStyle w:val="Style_3"/>
        <w:numPr>
          <w:ilvl w:val="0"/>
          <w:numId w:val="6"/>
        </w:numPr>
        <w:tabs>
          <w:tab w:leader="none" w:pos="836" w:val="left"/>
        </w:tabs>
        <w:spacing w:after="40" w:before="40" w:line="264" w:lineRule="auto"/>
        <w:ind w:firstLine="0" w:left="1134" w:right="1134"/>
        <w:jc w:val="both"/>
        <w:rPr>
          <w:sz w:val="24"/>
        </w:rPr>
      </w:pPr>
      <w:r>
        <w:rPr>
          <w:sz w:val="24"/>
        </w:rPr>
        <w:t>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кодексом РФ или иным федеральным законом. Если в трудовом договоре условие о сроке его действия отсутствует, то трудовой договор заключен на неопределенный срок.</w:t>
      </w:r>
    </w:p>
    <w:p w14:paraId="21000000">
      <w:pPr>
        <w:pStyle w:val="Style_3"/>
        <w:numPr>
          <w:ilvl w:val="1"/>
          <w:numId w:val="6"/>
        </w:numPr>
        <w:tabs>
          <w:tab w:leader="none" w:pos="481" w:val="left"/>
        </w:tabs>
        <w:spacing w:after="40" w:before="40" w:line="264" w:lineRule="auto"/>
        <w:ind w:firstLine="0" w:left="1134" w:right="1134"/>
        <w:jc w:val="both"/>
        <w:rPr>
          <w:sz w:val="24"/>
        </w:rPr>
      </w:pPr>
      <w:r>
        <w:rPr>
          <w:sz w:val="24"/>
        </w:rPr>
        <w:t>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14:paraId="22000000">
      <w:pPr>
        <w:pStyle w:val="Style_3"/>
        <w:numPr>
          <w:ilvl w:val="2"/>
          <w:numId w:val="6"/>
        </w:numPr>
        <w:tabs>
          <w:tab w:leader="none" w:pos="658" w:val="left"/>
        </w:tabs>
        <w:spacing w:after="40" w:before="40"/>
        <w:ind w:firstLine="0" w:left="1134" w:right="1134"/>
        <w:jc w:val="both"/>
        <w:rPr>
          <w:sz w:val="24"/>
        </w:rPr>
      </w:pPr>
      <w:r>
        <w:rPr>
          <w:sz w:val="24"/>
        </w:rPr>
        <w:t>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14:paraId="23000000">
      <w:pPr>
        <w:pStyle w:val="Style_3"/>
        <w:numPr>
          <w:ilvl w:val="2"/>
          <w:numId w:val="6"/>
        </w:numPr>
        <w:tabs>
          <w:tab w:leader="none" w:pos="663" w:val="left"/>
        </w:tabs>
        <w:spacing w:after="40" w:before="40"/>
        <w:ind w:firstLine="0" w:left="1134" w:right="1134"/>
        <w:jc w:val="both"/>
        <w:rPr>
          <w:sz w:val="24"/>
        </w:rPr>
      </w:pPr>
      <w:r>
        <w:rPr>
          <w:sz w:val="24"/>
        </w:rPr>
        <w:t>Запрещается фактическое допущение работника к работе без ведома или поручения работодателя (его уполномоченного на это представителя).</w:t>
      </w:r>
    </w:p>
    <w:p w14:paraId="24000000">
      <w:pPr>
        <w:pStyle w:val="Style_3"/>
        <w:spacing w:after="40" w:before="40"/>
        <w:ind w:firstLine="0" w:left="1134" w:right="1134"/>
        <w:jc w:val="both"/>
        <w:rPr>
          <w:sz w:val="24"/>
        </w:rPr>
      </w:pPr>
      <w:r>
        <w:rPr>
          <w:sz w:val="24"/>
        </w:rPr>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 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 и иными федеральными законами.</w:t>
      </w:r>
    </w:p>
    <w:p w14:paraId="25000000">
      <w:pPr>
        <w:pStyle w:val="Style_3"/>
        <w:numPr>
          <w:ilvl w:val="1"/>
          <w:numId w:val="6"/>
        </w:numPr>
        <w:tabs>
          <w:tab w:leader="none" w:pos="476" w:val="left"/>
        </w:tabs>
        <w:spacing w:after="40" w:before="40"/>
        <w:ind w:firstLine="0" w:left="1134" w:right="1134"/>
        <w:jc w:val="both"/>
        <w:rPr>
          <w:sz w:val="24"/>
        </w:rPr>
      </w:pPr>
      <w:r>
        <w:rPr>
          <w:sz w:val="24"/>
        </w:rPr>
        <w:t>Претендент на работу, который в течение двух лет до поступления на работу в ДОУ замещал должности государственной (муниципальной) службы (перечень которых устанавливается нормативными правовыми актами РФ) и при этом в его должностные (служебные) обязанности входили отдельные функции государственного управления, может быть принят на работу в ДОУ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14:paraId="26000000">
      <w:pPr>
        <w:pStyle w:val="Style_3"/>
        <w:numPr>
          <w:ilvl w:val="1"/>
          <w:numId w:val="6"/>
        </w:numPr>
        <w:tabs>
          <w:tab w:leader="none" w:pos="596" w:val="left"/>
        </w:tabs>
        <w:spacing w:after="40" w:before="40"/>
        <w:ind w:firstLine="0" w:left="1134" w:right="1134"/>
        <w:jc w:val="both"/>
        <w:rPr>
          <w:sz w:val="24"/>
        </w:rPr>
      </w:pPr>
      <w:r>
        <w:rPr>
          <w:sz w:val="24"/>
        </w:rPr>
        <w:t>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14:paraId="27000000">
      <w:pPr>
        <w:pStyle w:val="Style_3"/>
        <w:numPr>
          <w:ilvl w:val="2"/>
          <w:numId w:val="6"/>
        </w:numPr>
        <w:tabs>
          <w:tab w:leader="none" w:pos="821" w:val="left"/>
        </w:tabs>
        <w:spacing w:after="40" w:before="40"/>
        <w:ind w:firstLine="0" w:left="1134" w:right="1134"/>
        <w:jc w:val="both"/>
        <w:rPr>
          <w:sz w:val="24"/>
        </w:rPr>
      </w:pPr>
      <w:r>
        <w:rPr>
          <w:sz w:val="24"/>
        </w:rPr>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14:paraId="28000000">
      <w:pPr>
        <w:pStyle w:val="Style_3"/>
        <w:numPr>
          <w:ilvl w:val="2"/>
          <w:numId w:val="6"/>
        </w:numPr>
        <w:tabs>
          <w:tab w:leader="none" w:pos="821" w:val="left"/>
        </w:tabs>
        <w:spacing w:after="40" w:before="40"/>
        <w:ind w:firstLine="0" w:left="1134" w:right="1134"/>
        <w:jc w:val="both"/>
        <w:rPr>
          <w:sz w:val="24"/>
        </w:rPr>
      </w:pPr>
      <w:r>
        <w:rPr>
          <w:sz w:val="24"/>
        </w:rPr>
        <w:t>Если работник не приступил к работе в день начала работы, работодатель имеет право аннулировать трудовой договор.</w:t>
      </w:r>
    </w:p>
    <w:p w14:paraId="29000000">
      <w:pPr>
        <w:pStyle w:val="Style_3"/>
        <w:numPr>
          <w:ilvl w:val="1"/>
          <w:numId w:val="6"/>
        </w:numPr>
        <w:tabs>
          <w:tab w:leader="none" w:pos="619" w:val="left"/>
        </w:tabs>
        <w:spacing w:after="40" w:before="40"/>
        <w:ind w:firstLine="0" w:left="1134" w:right="1134"/>
        <w:jc w:val="both"/>
        <w:rPr>
          <w:sz w:val="24"/>
        </w:rPr>
      </w:pPr>
      <w:r>
        <w:rPr>
          <w:sz w:val="24"/>
        </w:rPr>
        <w:t>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w:t>
      </w:r>
    </w:p>
    <w:p w14:paraId="2A000000">
      <w:pPr>
        <w:pStyle w:val="Style_3"/>
        <w:spacing w:after="40" w:before="40"/>
        <w:ind w:firstLine="0" w:left="1134" w:right="1134"/>
        <w:jc w:val="both"/>
        <w:rPr>
          <w:sz w:val="24"/>
        </w:rPr>
      </w:pPr>
      <w:r>
        <w:rPr>
          <w:sz w:val="24"/>
        </w:rPr>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14:paraId="2B000000">
      <w:pPr>
        <w:pStyle w:val="Style_3"/>
        <w:numPr>
          <w:ilvl w:val="1"/>
          <w:numId w:val="6"/>
        </w:numPr>
        <w:tabs>
          <w:tab w:leader="none" w:pos="619" w:val="left"/>
        </w:tabs>
        <w:spacing w:after="40" w:before="40"/>
        <w:ind w:firstLine="0" w:left="1134" w:right="1134"/>
        <w:jc w:val="both"/>
        <w:rPr>
          <w:sz w:val="24"/>
        </w:rPr>
      </w:pPr>
      <w:r>
        <w:rPr>
          <w:sz w:val="24"/>
        </w:rPr>
        <w:t xml:space="preserve">Трудовые книжки ведутся работодателем на каждого работника, проработавшего свыше пяти дней в ДОУ, если эта работа является для работников основной, за исключением случаев, предусмотренных ч. 3, 8 ст. 2 Федерального закона от 16.12.2019 </w:t>
      </w:r>
      <w:r>
        <w:rPr>
          <w:sz w:val="24"/>
        </w:rPr>
        <w:t>N</w:t>
      </w:r>
      <w:r>
        <w:rPr>
          <w:sz w:val="24"/>
        </w:rPr>
        <w:t xml:space="preserve"> </w:t>
      </w:r>
      <w:r>
        <w:rPr>
          <w:sz w:val="24"/>
        </w:rPr>
        <w:t>439-ФЗ.</w:t>
      </w:r>
    </w:p>
    <w:p w14:paraId="2C000000">
      <w:pPr>
        <w:pStyle w:val="Style_3"/>
        <w:numPr>
          <w:ilvl w:val="1"/>
          <w:numId w:val="6"/>
        </w:numPr>
        <w:tabs>
          <w:tab w:leader="none" w:pos="619" w:val="left"/>
        </w:tabs>
        <w:spacing w:after="40" w:before="40"/>
        <w:ind w:firstLine="0" w:left="1134" w:right="1134"/>
        <w:jc w:val="both"/>
        <w:rPr>
          <w:sz w:val="24"/>
        </w:rPr>
      </w:pPr>
      <w:r>
        <w:rPr>
          <w:sz w:val="24"/>
        </w:rPr>
        <w:t>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14:paraId="2D000000">
      <w:pPr>
        <w:pStyle w:val="Style_3"/>
        <w:numPr>
          <w:ilvl w:val="1"/>
          <w:numId w:val="6"/>
        </w:numPr>
        <w:tabs>
          <w:tab w:leader="none" w:pos="619" w:val="left"/>
        </w:tabs>
        <w:spacing w:after="40" w:before="40"/>
        <w:ind w:firstLine="0" w:left="1134" w:right="1134"/>
        <w:jc w:val="both"/>
        <w:rPr>
          <w:sz w:val="24"/>
        </w:rPr>
      </w:pPr>
      <w:r>
        <w:rPr>
          <w:sz w:val="24"/>
        </w:rPr>
        <w:t xml:space="preserve">Перевод Работника на другую работу </w:t>
      </w:r>
      <w:r>
        <w:rPr>
          <w:sz w:val="24"/>
        </w:rPr>
        <w:t>- это постоянное или временное изменение</w:t>
      </w:r>
      <w:r>
        <w:rPr>
          <w:sz w:val="24"/>
        </w:rPr>
        <w:t xml:space="preserve">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14:paraId="2E000000">
      <w:pPr>
        <w:pStyle w:val="Style_3"/>
        <w:numPr>
          <w:ilvl w:val="1"/>
          <w:numId w:val="6"/>
        </w:numPr>
        <w:tabs>
          <w:tab w:leader="none" w:pos="591" w:val="left"/>
        </w:tabs>
        <w:spacing w:after="40" w:before="40" w:line="264" w:lineRule="auto"/>
        <w:ind w:firstLine="0" w:left="1134" w:right="1134"/>
        <w:jc w:val="both"/>
        <w:rPr>
          <w:sz w:val="24"/>
        </w:rPr>
      </w:pPr>
      <w:r>
        <w:rPr>
          <w:sz w:val="24"/>
        </w:rPr>
        <w:t>Перевод Работника может быть произведен только на работу, не противопоказанную ему по состоянию здоровья, и с письменного согласия Работника.</w:t>
      </w:r>
    </w:p>
    <w:p w14:paraId="2F000000">
      <w:pPr>
        <w:pStyle w:val="Style_3"/>
        <w:numPr>
          <w:ilvl w:val="1"/>
          <w:numId w:val="6"/>
        </w:numPr>
        <w:tabs>
          <w:tab w:leader="none" w:pos="591" w:val="left"/>
        </w:tabs>
        <w:spacing w:after="40" w:before="40" w:line="264" w:lineRule="auto"/>
        <w:ind w:firstLine="0" w:left="1134" w:right="1134"/>
        <w:jc w:val="both"/>
        <w:rPr>
          <w:sz w:val="24"/>
        </w:rPr>
      </w:pPr>
      <w:r>
        <w:rPr>
          <w:sz w:val="24"/>
        </w:rPr>
        <w:t>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14:paraId="30000000">
      <w:pPr>
        <w:pStyle w:val="Style_3"/>
        <w:numPr>
          <w:ilvl w:val="0"/>
          <w:numId w:val="7"/>
        </w:numPr>
        <w:tabs>
          <w:tab w:leader="none" w:pos="798" w:val="left"/>
        </w:tabs>
        <w:spacing w:after="40" w:before="40" w:line="264" w:lineRule="auto"/>
        <w:ind w:firstLine="0" w:left="1134" w:right="1134"/>
        <w:jc w:val="both"/>
        <w:rPr>
          <w:sz w:val="24"/>
        </w:rPr>
      </w:pPr>
      <w:r>
        <w:rPr>
          <w:sz w:val="24"/>
        </w:rPr>
        <w:t>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14:paraId="31000000">
      <w:pPr>
        <w:pStyle w:val="Style_3"/>
        <w:numPr>
          <w:ilvl w:val="0"/>
          <w:numId w:val="7"/>
        </w:numPr>
        <w:tabs>
          <w:tab w:leader="none" w:pos="802" w:val="left"/>
        </w:tabs>
        <w:spacing w:after="40" w:before="40" w:line="264" w:lineRule="auto"/>
        <w:ind w:firstLine="0" w:left="1134" w:right="1134"/>
        <w:jc w:val="both"/>
        <w:rPr>
          <w:sz w:val="24"/>
        </w:rPr>
      </w:pPr>
      <w:r>
        <w:rPr>
          <w:sz w:val="24"/>
        </w:rPr>
        <w:t>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14:paraId="32000000">
      <w:pPr>
        <w:pStyle w:val="Style_3"/>
        <w:spacing w:after="40" w:before="40" w:line="264" w:lineRule="auto"/>
        <w:ind w:firstLine="0" w:left="1134" w:right="1134"/>
        <w:jc w:val="both"/>
        <w:rPr>
          <w:sz w:val="24"/>
        </w:rPr>
      </w:pPr>
      <w:r>
        <w:rPr>
          <w:sz w:val="24"/>
        </w:rPr>
        <w:t>-работодатель может по своей инициативе временно перевести персонал на дистанционную работу в 2 случаях: если есть решение органов госвласти или местного самоуправления; если жизнь либо нормальные жизненные условия населения или его части находятся под угрозой (например, при эпидемии);</w:t>
      </w:r>
    </w:p>
    <w:p w14:paraId="33000000">
      <w:pPr>
        <w:pStyle w:val="Style_3"/>
        <w:numPr>
          <w:ilvl w:val="1"/>
          <w:numId w:val="6"/>
        </w:numPr>
        <w:tabs>
          <w:tab w:leader="none" w:pos="601" w:val="left"/>
        </w:tabs>
        <w:spacing w:after="40" w:before="40" w:line="264" w:lineRule="auto"/>
        <w:ind w:firstLine="0" w:left="1134" w:right="1134"/>
        <w:jc w:val="both"/>
        <w:rPr>
          <w:sz w:val="24"/>
        </w:rPr>
      </w:pPr>
      <w:r>
        <w:rPr>
          <w:sz w:val="24"/>
        </w:rPr>
        <w:t>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14:paraId="34000000">
      <w:pPr>
        <w:pStyle w:val="Style_3"/>
        <w:numPr>
          <w:ilvl w:val="1"/>
          <w:numId w:val="6"/>
        </w:numPr>
        <w:tabs>
          <w:tab w:leader="none" w:pos="606" w:val="left"/>
        </w:tabs>
        <w:spacing w:after="40" w:before="40" w:line="264" w:lineRule="auto"/>
        <w:ind w:firstLine="0" w:left="1134" w:right="1134"/>
        <w:jc w:val="both"/>
        <w:rPr>
          <w:sz w:val="24"/>
        </w:rPr>
      </w:pPr>
      <w:r>
        <w:rPr>
          <w:sz w:val="24"/>
        </w:rPr>
        <w:t>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14:paraId="35000000">
      <w:pPr>
        <w:pStyle w:val="Style_2"/>
        <w:keepNext w:val="1"/>
        <w:keepLines w:val="1"/>
        <w:numPr>
          <w:ilvl w:val="0"/>
          <w:numId w:val="1"/>
        </w:numPr>
        <w:tabs>
          <w:tab w:leader="none" w:pos="303" w:val="left"/>
        </w:tabs>
        <w:spacing w:after="40" w:before="40"/>
        <w:ind w:firstLine="0" w:left="1134" w:right="1134"/>
        <w:jc w:val="center"/>
        <w:rPr>
          <w:sz w:val="24"/>
        </w:rPr>
      </w:pPr>
      <w:bookmarkStart w:id="7" w:name="bookmark10"/>
      <w:bookmarkStart w:id="8" w:name="bookmark11"/>
      <w:r>
        <w:rPr>
          <w:sz w:val="24"/>
        </w:rPr>
        <w:t>Порядок увольнения работников</w:t>
      </w:r>
      <w:bookmarkEnd w:id="7"/>
      <w:bookmarkEnd w:id="8"/>
    </w:p>
    <w:p w14:paraId="36000000">
      <w:pPr>
        <w:pStyle w:val="Style_2"/>
        <w:keepNext w:val="1"/>
        <w:keepLines w:val="1"/>
        <w:tabs>
          <w:tab w:leader="none" w:pos="303" w:val="left"/>
        </w:tabs>
        <w:spacing w:after="40" w:before="40"/>
        <w:ind w:firstLine="0" w:left="1134" w:right="1134"/>
        <w:rPr>
          <w:sz w:val="24"/>
        </w:rPr>
      </w:pPr>
    </w:p>
    <w:p w14:paraId="37000000">
      <w:pPr>
        <w:pStyle w:val="Style_3"/>
        <w:numPr>
          <w:ilvl w:val="1"/>
          <w:numId w:val="1"/>
        </w:numPr>
        <w:tabs>
          <w:tab w:leader="none" w:pos="471" w:val="left"/>
        </w:tabs>
        <w:spacing w:after="40" w:before="40" w:line="264" w:lineRule="auto"/>
        <w:ind w:firstLine="0" w:left="1134" w:right="1134"/>
        <w:jc w:val="both"/>
        <w:rPr>
          <w:sz w:val="24"/>
        </w:rPr>
      </w:pPr>
      <w:r>
        <w:rPr>
          <w:sz w:val="24"/>
        </w:rPr>
        <w:t>Прекращение трудового договора регулируется гл. 13 ТК РФ и производится в порядке и по основаниям, предусмотренным Трудовым кодексом РФ, иными федеральными законами.</w:t>
      </w:r>
    </w:p>
    <w:p w14:paraId="38000000">
      <w:pPr>
        <w:pStyle w:val="Style_3"/>
        <w:numPr>
          <w:ilvl w:val="1"/>
          <w:numId w:val="1"/>
        </w:numPr>
        <w:tabs>
          <w:tab w:leader="none" w:pos="481" w:val="left"/>
        </w:tabs>
        <w:spacing w:after="40" w:before="40" w:line="264" w:lineRule="auto"/>
        <w:ind w:firstLine="0" w:left="1134" w:right="1134"/>
        <w:jc w:val="both"/>
        <w:rPr>
          <w:sz w:val="24"/>
        </w:rPr>
      </w:pPr>
      <w:r>
        <w:rPr>
          <w:sz w:val="24"/>
        </w:rPr>
        <w:t>Прекращение трудового договора оформляется приказом работодателя. С ним работник должен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14:paraId="39000000">
      <w:pPr>
        <w:pStyle w:val="Style_3"/>
        <w:numPr>
          <w:ilvl w:val="2"/>
          <w:numId w:val="1"/>
        </w:numPr>
        <w:tabs>
          <w:tab w:leader="none" w:pos="756" w:val="left"/>
        </w:tabs>
        <w:spacing w:after="40" w:before="40" w:line="264" w:lineRule="auto"/>
        <w:ind w:firstLine="0" w:left="1134" w:right="1134"/>
        <w:jc w:val="both"/>
        <w:rPr>
          <w:sz w:val="24"/>
        </w:rPr>
      </w:pPr>
      <w:r>
        <w:rPr>
          <w:sz w:val="24"/>
        </w:rPr>
        <w:t>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приказом под подпись, на приказе делается соответствующая запись и составляется соответствующий акт.</w:t>
      </w:r>
    </w:p>
    <w:p w14:paraId="3A000000">
      <w:pPr>
        <w:pStyle w:val="Style_3"/>
        <w:numPr>
          <w:ilvl w:val="1"/>
          <w:numId w:val="1"/>
        </w:numPr>
        <w:tabs>
          <w:tab w:leader="none" w:pos="481" w:val="left"/>
        </w:tabs>
        <w:spacing w:after="40" w:before="40" w:line="264" w:lineRule="auto"/>
        <w:ind w:firstLine="0" w:left="1134" w:right="1134"/>
        <w:jc w:val="both"/>
        <w:rPr>
          <w:sz w:val="24"/>
        </w:rPr>
      </w:pPr>
      <w:r>
        <w:rPr>
          <w:sz w:val="24"/>
        </w:rPr>
        <w:t>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r>
        <w:rPr>
          <w:sz w:val="24"/>
        </w:rPr>
        <w:t>г.</w:t>
      </w:r>
      <w:r>
        <w:rPr>
          <w:sz w:val="24"/>
        </w:rPr>
        <w:t>).</w:t>
      </w:r>
    </w:p>
    <w:p w14:paraId="3B000000">
      <w:pPr>
        <w:pStyle w:val="Style_3"/>
        <w:spacing w:after="40" w:before="40" w:line="264" w:lineRule="auto"/>
        <w:ind w:firstLine="0" w:left="1134" w:right="1134"/>
        <w:jc w:val="both"/>
        <w:rPr>
          <w:sz w:val="24"/>
        </w:rPr>
      </w:pPr>
      <w:r>
        <w:rPr>
          <w:sz w:val="24"/>
        </w:rPr>
        <w:t xml:space="preserve">Сведения о трудовой деятельности предоставляются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w:t>
      </w:r>
      <w:r>
        <w:rPr>
          <w:sz w:val="24"/>
        </w:rPr>
        <w:t>форме .</w:t>
      </w:r>
      <w:r>
        <w:rPr>
          <w:sz w:val="24"/>
        </w:rPr>
        <w:t xml:space="preserve"> 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14:paraId="3C000000">
      <w:pPr>
        <w:pStyle w:val="Style_3"/>
        <w:spacing w:after="40" w:before="40" w:line="264" w:lineRule="auto"/>
        <w:ind w:firstLine="0" w:left="1134" w:right="1134"/>
        <w:jc w:val="both"/>
        <w:rPr>
          <w:sz w:val="24"/>
        </w:rPr>
      </w:pPr>
      <w:r>
        <w:rPr>
          <w:sz w:val="24"/>
        </w:rP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14:paraId="3D000000">
      <w:pPr>
        <w:pStyle w:val="Style_3"/>
        <w:spacing w:after="40" w:before="40" w:line="264" w:lineRule="auto"/>
        <w:ind w:firstLine="0" w:left="1134" w:right="1134"/>
        <w:jc w:val="both"/>
        <w:rPr>
          <w:sz w:val="24"/>
        </w:rPr>
      </w:pPr>
      <w:r>
        <w:rPr>
          <w:sz w:val="24"/>
        </w:rPr>
        <w:t>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 (в письменной форме.</w:t>
      </w:r>
    </w:p>
    <w:p w14:paraId="3E000000">
      <w:pPr>
        <w:pStyle w:val="Style_3"/>
        <w:spacing w:after="40" w:before="40" w:line="264" w:lineRule="auto"/>
        <w:ind w:firstLine="0" w:left="1134" w:right="1134"/>
        <w:jc w:val="both"/>
        <w:rPr>
          <w:sz w:val="24"/>
        </w:rPr>
      </w:pPr>
      <w:r>
        <w:rPr>
          <w:sz w:val="24"/>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14:paraId="3F000000">
      <w:pPr>
        <w:pStyle w:val="Style_3"/>
        <w:spacing w:after="40" w:before="40" w:line="264" w:lineRule="auto"/>
        <w:ind w:firstLine="0" w:left="1134" w:right="1134"/>
        <w:jc w:val="both"/>
        <w:rPr>
          <w:sz w:val="24"/>
        </w:rPr>
      </w:pPr>
      <w:r>
        <w:rPr>
          <w:sz w:val="24"/>
        </w:rP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
    <w:p w14:paraId="40000000">
      <w:pPr>
        <w:pStyle w:val="Style_3"/>
        <w:numPr>
          <w:ilvl w:val="1"/>
          <w:numId w:val="1"/>
        </w:numPr>
        <w:tabs>
          <w:tab w:leader="none" w:pos="531" w:val="left"/>
        </w:tabs>
        <w:spacing w:after="40" w:before="40" w:line="264" w:lineRule="auto"/>
        <w:ind w:firstLine="0" w:left="1134" w:right="1134"/>
        <w:jc w:val="both"/>
        <w:rPr>
          <w:sz w:val="24"/>
        </w:rPr>
      </w:pPr>
      <w:r>
        <w:rPr>
          <w:sz w:val="24"/>
        </w:rPr>
        <w:t>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14:paraId="41000000">
      <w:pPr>
        <w:pStyle w:val="Style_3"/>
        <w:numPr>
          <w:ilvl w:val="1"/>
          <w:numId w:val="1"/>
        </w:numPr>
        <w:tabs>
          <w:tab w:leader="none" w:pos="531" w:val="left"/>
        </w:tabs>
        <w:spacing w:after="40" w:before="40" w:line="264" w:lineRule="auto"/>
        <w:ind w:firstLine="0" w:left="1134" w:right="1134"/>
        <w:jc w:val="both"/>
        <w:rPr>
          <w:sz w:val="24"/>
        </w:rPr>
      </w:pPr>
      <w:r>
        <w:rPr>
          <w:sz w:val="24"/>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14:paraId="42000000">
      <w:pPr>
        <w:pStyle w:val="Style_3"/>
        <w:spacing w:after="40" w:before="40" w:line="288" w:lineRule="auto"/>
        <w:ind w:firstLine="0" w:left="1134" w:right="1134"/>
        <w:jc w:val="both"/>
        <w:rPr>
          <w:sz w:val="24"/>
        </w:rPr>
      </w:pPr>
      <w:r>
        <w:rPr>
          <w:sz w:val="24"/>
        </w:rPr>
        <w:t>Для этого работник оформляет обходной лист, форма которого утверждается заведующим ДОУ.</w:t>
      </w:r>
    </w:p>
    <w:p w14:paraId="43000000">
      <w:pPr>
        <w:pStyle w:val="Style_3"/>
        <w:spacing w:after="40" w:before="40" w:line="264" w:lineRule="auto"/>
        <w:ind w:firstLine="0" w:left="1134" w:right="1134"/>
        <w:jc w:val="both"/>
        <w:rPr>
          <w:sz w:val="24"/>
        </w:rPr>
      </w:pPr>
      <w:r>
        <w:rPr>
          <w:sz w:val="24"/>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14:paraId="44000000">
      <w:pPr>
        <w:pStyle w:val="Style_3"/>
        <w:spacing w:after="40" w:before="40" w:line="264" w:lineRule="auto"/>
        <w:ind w:firstLine="0" w:left="1134" w:right="1134"/>
        <w:jc w:val="both"/>
        <w:rPr>
          <w:sz w:val="24"/>
        </w:rPr>
      </w:pPr>
    </w:p>
    <w:p w14:paraId="45000000">
      <w:pPr>
        <w:pStyle w:val="Style_2"/>
        <w:keepNext w:val="1"/>
        <w:keepLines w:val="1"/>
        <w:numPr>
          <w:ilvl w:val="0"/>
          <w:numId w:val="1"/>
        </w:numPr>
        <w:tabs>
          <w:tab w:leader="none" w:pos="303" w:val="left"/>
        </w:tabs>
        <w:spacing w:after="40" w:before="40" w:line="264" w:lineRule="auto"/>
        <w:ind w:firstLine="0" w:left="1134" w:right="1134"/>
        <w:jc w:val="center"/>
        <w:rPr>
          <w:sz w:val="24"/>
        </w:rPr>
      </w:pPr>
      <w:bookmarkStart w:id="9" w:name="bookmark12"/>
      <w:bookmarkStart w:id="10" w:name="bookmark13"/>
      <w:r>
        <w:rPr>
          <w:sz w:val="24"/>
        </w:rPr>
        <w:t>Основные права работников</w:t>
      </w:r>
      <w:bookmarkEnd w:id="9"/>
      <w:bookmarkEnd w:id="10"/>
    </w:p>
    <w:p w14:paraId="46000000">
      <w:pPr>
        <w:pStyle w:val="Style_2"/>
        <w:keepNext w:val="1"/>
        <w:keepLines w:val="1"/>
        <w:tabs>
          <w:tab w:leader="none" w:pos="303" w:val="left"/>
        </w:tabs>
        <w:spacing w:after="40" w:before="40" w:line="264" w:lineRule="auto"/>
        <w:ind w:firstLine="0" w:left="1134" w:right="1134"/>
        <w:rPr>
          <w:sz w:val="24"/>
        </w:rPr>
      </w:pPr>
    </w:p>
    <w:p w14:paraId="47000000">
      <w:pPr>
        <w:pStyle w:val="Style_3"/>
        <w:numPr>
          <w:ilvl w:val="1"/>
          <w:numId w:val="1"/>
        </w:numPr>
        <w:tabs>
          <w:tab w:leader="none" w:pos="531" w:val="left"/>
        </w:tabs>
        <w:spacing w:after="40" w:before="40" w:line="264" w:lineRule="auto"/>
        <w:ind w:firstLine="0" w:left="1134" w:right="1134"/>
        <w:jc w:val="both"/>
        <w:rPr>
          <w:sz w:val="24"/>
        </w:rPr>
      </w:pPr>
      <w:r>
        <w:rPr>
          <w:sz w:val="24"/>
        </w:rPr>
        <w:t>Работник имеет право на:</w:t>
      </w:r>
    </w:p>
    <w:p w14:paraId="48000000">
      <w:pPr>
        <w:pStyle w:val="Style_3"/>
        <w:numPr>
          <w:ilvl w:val="2"/>
          <w:numId w:val="1"/>
        </w:numPr>
        <w:tabs>
          <w:tab w:leader="none" w:pos="649" w:val="left"/>
        </w:tabs>
        <w:spacing w:after="40" w:before="40" w:line="264" w:lineRule="auto"/>
        <w:ind w:firstLine="0" w:left="1134" w:right="1134"/>
        <w:jc w:val="both"/>
        <w:rPr>
          <w:sz w:val="24"/>
        </w:rPr>
      </w:pPr>
      <w:r>
        <w:rPr>
          <w:sz w:val="24"/>
        </w:rPr>
        <w:t>Заключение, изменение, расторжение трудового договора в порядке и на условиях, установленных Трудовым кодексом РФ, иными федеральными законами.</w:t>
      </w:r>
    </w:p>
    <w:p w14:paraId="49000000">
      <w:pPr>
        <w:pStyle w:val="Style_3"/>
        <w:numPr>
          <w:ilvl w:val="2"/>
          <w:numId w:val="1"/>
        </w:numPr>
        <w:tabs>
          <w:tab w:leader="none" w:pos="644" w:val="left"/>
        </w:tabs>
        <w:spacing w:after="40" w:before="40" w:line="264" w:lineRule="auto"/>
        <w:ind w:firstLine="0" w:left="1134" w:right="1134"/>
        <w:jc w:val="both"/>
        <w:rPr>
          <w:sz w:val="24"/>
        </w:rPr>
      </w:pPr>
      <w:r>
        <w:rPr>
          <w:sz w:val="24"/>
        </w:rPr>
        <w:t>Предоставление ему работы, предусмотренной трудовым договором.</w:t>
      </w:r>
    </w:p>
    <w:p w14:paraId="4A000000">
      <w:pPr>
        <w:pStyle w:val="Style_3"/>
        <w:numPr>
          <w:ilvl w:val="2"/>
          <w:numId w:val="1"/>
        </w:numPr>
        <w:tabs>
          <w:tab w:leader="none" w:pos="654" w:val="left"/>
        </w:tabs>
        <w:spacing w:after="40" w:before="40" w:line="264" w:lineRule="auto"/>
        <w:ind w:firstLine="0" w:left="1134" w:right="1134"/>
        <w:jc w:val="both"/>
        <w:rPr>
          <w:sz w:val="24"/>
        </w:rPr>
      </w:pPr>
      <w:r>
        <w:rPr>
          <w:sz w:val="24"/>
        </w:rPr>
        <w:t>Рабочее место, которое соответствует государственным нормативным требованиям охраны труда.</w:t>
      </w:r>
    </w:p>
    <w:p w14:paraId="4B000000">
      <w:pPr>
        <w:pStyle w:val="Style_3"/>
        <w:numPr>
          <w:ilvl w:val="2"/>
          <w:numId w:val="1"/>
        </w:numPr>
        <w:tabs>
          <w:tab w:leader="none" w:pos="654" w:val="left"/>
        </w:tabs>
        <w:spacing w:after="40" w:before="40" w:line="264" w:lineRule="auto"/>
        <w:ind w:firstLine="0" w:left="1134" w:right="1134"/>
        <w:jc w:val="both"/>
        <w:rPr>
          <w:sz w:val="24"/>
        </w:rPr>
      </w:pPr>
      <w:r>
        <w:rPr>
          <w:sz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C000000">
      <w:pPr>
        <w:pStyle w:val="Style_3"/>
        <w:numPr>
          <w:ilvl w:val="2"/>
          <w:numId w:val="1"/>
        </w:numPr>
        <w:tabs>
          <w:tab w:leader="none" w:pos="663" w:val="left"/>
        </w:tabs>
        <w:spacing w:after="40" w:before="40" w:line="264" w:lineRule="auto"/>
        <w:ind w:firstLine="0" w:left="1134" w:right="1134"/>
        <w:jc w:val="both"/>
        <w:rPr>
          <w:sz w:val="24"/>
        </w:rPr>
      </w:pPr>
      <w:r>
        <w:rPr>
          <w:sz w:val="24"/>
        </w:rPr>
        <w:t>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4D000000">
      <w:pPr>
        <w:pStyle w:val="Style_3"/>
        <w:numPr>
          <w:ilvl w:val="2"/>
          <w:numId w:val="1"/>
        </w:numPr>
        <w:tabs>
          <w:tab w:leader="none" w:pos="659" w:val="left"/>
        </w:tabs>
        <w:spacing w:after="40" w:before="40" w:line="264" w:lineRule="auto"/>
        <w:ind w:firstLine="0" w:left="1134" w:right="1134"/>
        <w:jc w:val="both"/>
        <w:rPr>
          <w:sz w:val="24"/>
        </w:rPr>
      </w:pPr>
      <w:r>
        <w:rPr>
          <w:sz w:val="24"/>
        </w:rPr>
        <w:t>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14:paraId="4E000000">
      <w:pPr>
        <w:pStyle w:val="Style_3"/>
        <w:numPr>
          <w:ilvl w:val="2"/>
          <w:numId w:val="1"/>
        </w:numPr>
        <w:tabs>
          <w:tab w:leader="none" w:pos="841" w:val="left"/>
        </w:tabs>
        <w:spacing w:after="40" w:before="40" w:line="264" w:lineRule="auto"/>
        <w:ind w:firstLine="0" w:left="1134" w:right="1134"/>
        <w:jc w:val="both"/>
        <w:rPr>
          <w:sz w:val="24"/>
        </w:rPr>
      </w:pPr>
      <w:r>
        <w:rPr>
          <w:sz w:val="24"/>
        </w:rPr>
        <w:t>Подготовку и дополнительное профессиональное образование в порядке, установленном Трудовым кодексом РФ, иными федеральными законами.</w:t>
      </w:r>
    </w:p>
    <w:p w14:paraId="4F000000">
      <w:pPr>
        <w:pStyle w:val="Style_3"/>
        <w:numPr>
          <w:ilvl w:val="2"/>
          <w:numId w:val="1"/>
        </w:numPr>
        <w:tabs>
          <w:tab w:leader="none" w:pos="650" w:val="left"/>
        </w:tabs>
        <w:spacing w:after="40" w:before="40" w:line="264" w:lineRule="auto"/>
        <w:ind w:firstLine="0" w:left="1134" w:right="1134"/>
        <w:jc w:val="both"/>
        <w:rPr>
          <w:sz w:val="24"/>
        </w:rPr>
      </w:pPr>
      <w:r>
        <w:rPr>
          <w:sz w:val="24"/>
        </w:rPr>
        <w:t>Объединение, включая право создавать профсоюзы и вступать в них.</w:t>
      </w:r>
    </w:p>
    <w:p w14:paraId="50000000">
      <w:pPr>
        <w:pStyle w:val="Style_3"/>
        <w:numPr>
          <w:ilvl w:val="2"/>
          <w:numId w:val="1"/>
        </w:numPr>
        <w:tabs>
          <w:tab w:leader="none" w:pos="650" w:val="left"/>
        </w:tabs>
        <w:spacing w:after="40" w:before="40" w:line="264" w:lineRule="auto"/>
        <w:ind w:firstLine="0" w:left="1134" w:right="1134"/>
        <w:jc w:val="both"/>
        <w:rPr>
          <w:sz w:val="24"/>
        </w:rPr>
      </w:pPr>
      <w:r>
        <w:rPr>
          <w:sz w:val="24"/>
        </w:rPr>
        <w:t>Участие в управлении ДОУ в формах, предусмотренных Трудовым кодексом РФ, иными федеральными законами и коллективным договором.</w:t>
      </w:r>
    </w:p>
    <w:p w14:paraId="51000000">
      <w:pPr>
        <w:pStyle w:val="Style_3"/>
        <w:numPr>
          <w:ilvl w:val="2"/>
          <w:numId w:val="1"/>
        </w:numPr>
        <w:tabs>
          <w:tab w:leader="none" w:pos="841" w:val="left"/>
        </w:tabs>
        <w:spacing w:after="40" w:before="40" w:line="264" w:lineRule="auto"/>
        <w:ind w:firstLine="0" w:left="1134" w:right="1134"/>
        <w:jc w:val="both"/>
        <w:rPr>
          <w:sz w:val="24"/>
        </w:rPr>
      </w:pPr>
      <w:r>
        <w:rPr>
          <w:sz w:val="24"/>
        </w:rPr>
        <w:t>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14:paraId="52000000">
      <w:pPr>
        <w:pStyle w:val="Style_3"/>
        <w:numPr>
          <w:ilvl w:val="2"/>
          <w:numId w:val="1"/>
        </w:numPr>
        <w:tabs>
          <w:tab w:leader="none" w:pos="769" w:val="left"/>
        </w:tabs>
        <w:spacing w:after="40" w:before="40" w:line="264" w:lineRule="auto"/>
        <w:ind w:firstLine="0" w:left="1134" w:right="1134"/>
        <w:jc w:val="both"/>
        <w:rPr>
          <w:sz w:val="24"/>
        </w:rPr>
      </w:pPr>
      <w:r>
        <w:rPr>
          <w:sz w:val="24"/>
        </w:rPr>
        <w:t>Защиту своих трудовых прав, свобод и законных интересов всеми не запрещенными законом способами.</w:t>
      </w:r>
    </w:p>
    <w:p w14:paraId="53000000">
      <w:pPr>
        <w:pStyle w:val="Style_3"/>
        <w:numPr>
          <w:ilvl w:val="2"/>
          <w:numId w:val="1"/>
        </w:numPr>
        <w:tabs>
          <w:tab w:leader="none" w:pos="774" w:val="left"/>
        </w:tabs>
        <w:spacing w:after="40" w:before="40" w:line="264" w:lineRule="auto"/>
        <w:ind w:firstLine="0" w:left="1134" w:right="1134"/>
        <w:jc w:val="both"/>
        <w:rPr>
          <w:sz w:val="24"/>
        </w:rPr>
      </w:pPr>
      <w:r>
        <w:rPr>
          <w:sz w:val="24"/>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14:paraId="54000000">
      <w:pPr>
        <w:pStyle w:val="Style_3"/>
        <w:numPr>
          <w:ilvl w:val="2"/>
          <w:numId w:val="1"/>
        </w:numPr>
        <w:tabs>
          <w:tab w:leader="none" w:pos="774" w:val="left"/>
        </w:tabs>
        <w:spacing w:after="40" w:before="40" w:line="264" w:lineRule="auto"/>
        <w:ind w:firstLine="0" w:left="1134" w:right="1134"/>
        <w:jc w:val="both"/>
        <w:rPr>
          <w:sz w:val="24"/>
        </w:rPr>
      </w:pPr>
      <w:r>
        <w:rPr>
          <w:sz w:val="24"/>
        </w:rPr>
        <w:t>Возмещение вреда, причиненного ему из-за исполнения трудовых обязанностей, и компенсацию морального вреда в порядке, установленном Трудовым кодексом РФ, иными федеральными законами.</w:t>
      </w:r>
    </w:p>
    <w:p w14:paraId="55000000">
      <w:pPr>
        <w:pStyle w:val="Style_3"/>
        <w:numPr>
          <w:ilvl w:val="2"/>
          <w:numId w:val="1"/>
        </w:numPr>
        <w:tabs>
          <w:tab w:leader="none" w:pos="774" w:val="left"/>
        </w:tabs>
        <w:spacing w:after="40" w:before="40" w:line="264" w:lineRule="auto"/>
        <w:ind w:firstLine="0" w:left="1134" w:right="1134"/>
        <w:jc w:val="both"/>
        <w:rPr>
          <w:sz w:val="24"/>
        </w:rPr>
      </w:pPr>
      <w:r>
        <w:rPr>
          <w:sz w:val="24"/>
        </w:rPr>
        <w:t>Обязательное социальное страхование в случаях, предусмотренных федеральными законами.</w:t>
      </w:r>
    </w:p>
    <w:p w14:paraId="56000000">
      <w:pPr>
        <w:pStyle w:val="Style_3"/>
        <w:numPr>
          <w:ilvl w:val="2"/>
          <w:numId w:val="1"/>
        </w:numPr>
        <w:tabs>
          <w:tab w:leader="none" w:pos="841" w:val="left"/>
        </w:tabs>
        <w:spacing w:after="40" w:before="40" w:line="264" w:lineRule="auto"/>
        <w:ind w:firstLine="0" w:left="1134" w:right="1134"/>
        <w:jc w:val="both"/>
        <w:rPr>
          <w:sz w:val="24"/>
        </w:rPr>
      </w:pPr>
      <w:r>
        <w:rPr>
          <w:sz w:val="24"/>
        </w:rPr>
        <w:t>Предоставление предусмотренных Трудовым кодексом РФ гарантий при прохождении диспансеризации.</w:t>
      </w:r>
    </w:p>
    <w:p w14:paraId="57000000">
      <w:pPr>
        <w:pStyle w:val="Style_3"/>
        <w:numPr>
          <w:ilvl w:val="2"/>
          <w:numId w:val="1"/>
        </w:numPr>
        <w:tabs>
          <w:tab w:leader="none" w:pos="841" w:val="left"/>
        </w:tabs>
        <w:spacing w:after="40" w:before="40" w:line="264" w:lineRule="auto"/>
        <w:ind w:firstLine="0" w:left="1134" w:right="1134"/>
        <w:jc w:val="both"/>
        <w:rPr>
          <w:sz w:val="24"/>
        </w:rPr>
      </w:pPr>
      <w:r>
        <w:rPr>
          <w:sz w:val="24"/>
        </w:rPr>
        <w:t>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58000000">
      <w:pPr>
        <w:pStyle w:val="Style_3"/>
        <w:spacing w:after="40" w:before="40" w:line="264" w:lineRule="auto"/>
        <w:ind w:firstLine="0" w:left="1134" w:right="1134"/>
        <w:jc w:val="both"/>
        <w:rPr>
          <w:sz w:val="24"/>
        </w:rPr>
      </w:pPr>
      <w:r>
        <w:rPr>
          <w:sz w:val="24"/>
        </w:rPr>
        <w:t xml:space="preserve">3.1.17 Высвобождаемым работникам </w:t>
      </w:r>
      <w:r>
        <w:rPr>
          <w:sz w:val="24"/>
        </w:rPr>
        <w:t>( при</w:t>
      </w:r>
      <w:r>
        <w:rPr>
          <w:sz w:val="24"/>
        </w:rPr>
        <w:t xml:space="preserve"> сокращении)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14:paraId="59000000">
      <w:pPr>
        <w:pStyle w:val="Style_3"/>
        <w:numPr>
          <w:ilvl w:val="0"/>
          <w:numId w:val="8"/>
        </w:numPr>
        <w:tabs>
          <w:tab w:leader="none" w:pos="774" w:val="left"/>
        </w:tabs>
        <w:spacing w:after="40" w:before="40" w:line="264" w:lineRule="auto"/>
        <w:ind w:firstLine="0" w:left="1134" w:right="1134"/>
        <w:jc w:val="both"/>
        <w:rPr>
          <w:sz w:val="24"/>
        </w:rPr>
      </w:pPr>
      <w:r>
        <w:rPr>
          <w:sz w:val="24"/>
        </w:rPr>
        <w:t>При появлении новых рабочих мест в детском саду,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детского сада в связи с сокращением численности штата</w:t>
      </w:r>
    </w:p>
    <w:p w14:paraId="5A000000">
      <w:pPr>
        <w:pStyle w:val="Style_2"/>
        <w:keepNext w:val="1"/>
        <w:keepLines w:val="1"/>
        <w:numPr>
          <w:ilvl w:val="0"/>
          <w:numId w:val="1"/>
        </w:numPr>
        <w:tabs>
          <w:tab w:leader="none" w:pos="304" w:val="left"/>
        </w:tabs>
        <w:spacing w:after="40" w:before="40" w:line="264" w:lineRule="auto"/>
        <w:ind w:firstLine="0" w:left="1134" w:right="1134"/>
        <w:jc w:val="center"/>
        <w:rPr>
          <w:sz w:val="24"/>
        </w:rPr>
      </w:pPr>
      <w:bookmarkStart w:id="11" w:name="bookmark14"/>
      <w:bookmarkStart w:id="12" w:name="bookmark15"/>
      <w:r>
        <w:rPr>
          <w:sz w:val="24"/>
        </w:rPr>
        <w:t>Основные обязанности работника</w:t>
      </w:r>
      <w:bookmarkEnd w:id="11"/>
      <w:bookmarkEnd w:id="12"/>
    </w:p>
    <w:p w14:paraId="5B000000">
      <w:pPr>
        <w:pStyle w:val="Style_2"/>
        <w:keepNext w:val="1"/>
        <w:keepLines w:val="1"/>
        <w:tabs>
          <w:tab w:leader="none" w:pos="304" w:val="left"/>
        </w:tabs>
        <w:spacing w:after="40" w:before="40" w:line="264" w:lineRule="auto"/>
        <w:ind w:firstLine="0" w:left="1134" w:right="1134"/>
        <w:rPr>
          <w:sz w:val="24"/>
        </w:rPr>
      </w:pPr>
    </w:p>
    <w:p w14:paraId="5C000000">
      <w:pPr>
        <w:pStyle w:val="Style_3"/>
        <w:numPr>
          <w:ilvl w:val="1"/>
          <w:numId w:val="1"/>
        </w:numPr>
        <w:tabs>
          <w:tab w:leader="none" w:pos="477" w:val="left"/>
        </w:tabs>
        <w:spacing w:after="40" w:before="40" w:line="264" w:lineRule="auto"/>
        <w:ind w:firstLine="0" w:left="1134" w:right="1134"/>
        <w:jc w:val="both"/>
        <w:rPr>
          <w:sz w:val="24"/>
        </w:rPr>
      </w:pPr>
      <w:r>
        <w:rPr>
          <w:sz w:val="24"/>
        </w:rPr>
        <w:t>Работник обязан:</w:t>
      </w:r>
    </w:p>
    <w:p w14:paraId="5D000000">
      <w:pPr>
        <w:pStyle w:val="Style_3"/>
        <w:numPr>
          <w:ilvl w:val="2"/>
          <w:numId w:val="1"/>
        </w:numPr>
        <w:tabs>
          <w:tab w:leader="none" w:pos="659" w:val="left"/>
        </w:tabs>
        <w:spacing w:after="40" w:before="40" w:line="264" w:lineRule="auto"/>
        <w:ind w:firstLine="0" w:left="1134" w:right="1134"/>
        <w:jc w:val="both"/>
        <w:rPr>
          <w:sz w:val="24"/>
        </w:rPr>
      </w:pPr>
      <w:r>
        <w:rPr>
          <w:sz w:val="24"/>
        </w:rPr>
        <w:t>Добросовестно исполнять трудовые обязанности, возложенные на него трудовым договором.</w:t>
      </w:r>
    </w:p>
    <w:p w14:paraId="5E000000">
      <w:pPr>
        <w:pStyle w:val="Style_3"/>
        <w:numPr>
          <w:ilvl w:val="2"/>
          <w:numId w:val="1"/>
        </w:numPr>
        <w:tabs>
          <w:tab w:leader="none" w:pos="654" w:val="left"/>
        </w:tabs>
        <w:spacing w:after="40" w:before="40" w:line="264" w:lineRule="auto"/>
        <w:ind w:firstLine="0" w:left="1134" w:right="1134"/>
        <w:jc w:val="both"/>
        <w:rPr>
          <w:sz w:val="24"/>
        </w:rPr>
      </w:pPr>
      <w:r>
        <w:rPr>
          <w:sz w:val="24"/>
        </w:rPr>
        <w:t>Соблюдать настоящие правила внутреннего трудового распорядка, иные локальные нормативные акты работодателя.</w:t>
      </w:r>
    </w:p>
    <w:p w14:paraId="5F000000">
      <w:pPr>
        <w:pStyle w:val="Style_3"/>
        <w:numPr>
          <w:ilvl w:val="2"/>
          <w:numId w:val="1"/>
        </w:numPr>
        <w:tabs>
          <w:tab w:leader="none" w:pos="654" w:val="left"/>
        </w:tabs>
        <w:spacing w:after="40" w:before="40" w:line="264" w:lineRule="auto"/>
        <w:ind w:firstLine="0" w:left="1134" w:right="1134"/>
        <w:jc w:val="both"/>
        <w:rPr>
          <w:sz w:val="24"/>
        </w:rPr>
      </w:pPr>
      <w:r>
        <w:rPr>
          <w:sz w:val="24"/>
        </w:rPr>
        <w:t>Соблюдать трудовую дисциплину.</w:t>
      </w:r>
    </w:p>
    <w:p w14:paraId="60000000">
      <w:pPr>
        <w:pStyle w:val="Style_3"/>
        <w:numPr>
          <w:ilvl w:val="2"/>
          <w:numId w:val="1"/>
        </w:numPr>
        <w:tabs>
          <w:tab w:leader="none" w:pos="654" w:val="left"/>
        </w:tabs>
        <w:spacing w:after="40" w:before="40" w:line="264" w:lineRule="auto"/>
        <w:ind w:firstLine="0" w:left="1134" w:right="1134"/>
        <w:jc w:val="both"/>
        <w:rPr>
          <w:sz w:val="24"/>
        </w:rPr>
      </w:pPr>
      <w:r>
        <w:rPr>
          <w:sz w:val="24"/>
        </w:rPr>
        <w:t>Выполнять установленные нормы труда.</w:t>
      </w:r>
    </w:p>
    <w:p w14:paraId="61000000">
      <w:pPr>
        <w:pStyle w:val="Style_3"/>
        <w:numPr>
          <w:ilvl w:val="2"/>
          <w:numId w:val="1"/>
        </w:numPr>
        <w:tabs>
          <w:tab w:leader="none" w:pos="654" w:val="left"/>
        </w:tabs>
        <w:spacing w:after="40" w:before="40" w:line="264" w:lineRule="auto"/>
        <w:ind w:firstLine="0" w:left="1134" w:right="1134"/>
        <w:jc w:val="both"/>
        <w:rPr>
          <w:sz w:val="24"/>
        </w:rPr>
      </w:pPr>
      <w:r>
        <w:rPr>
          <w:sz w:val="24"/>
        </w:rPr>
        <w:t>Соблюдать требования по охране труда и обеспечению безопасности труда.</w:t>
      </w:r>
    </w:p>
    <w:p w14:paraId="62000000">
      <w:pPr>
        <w:pStyle w:val="Style_3"/>
        <w:numPr>
          <w:ilvl w:val="2"/>
          <w:numId w:val="1"/>
        </w:numPr>
        <w:tabs>
          <w:tab w:leader="none" w:pos="654" w:val="left"/>
        </w:tabs>
        <w:spacing w:after="40" w:before="40" w:line="264" w:lineRule="auto"/>
        <w:ind w:firstLine="0" w:left="1134" w:right="1134"/>
        <w:jc w:val="both"/>
        <w:rPr>
          <w:sz w:val="24"/>
        </w:rPr>
      </w:pPr>
      <w:r>
        <w:rPr>
          <w:sz w:val="24"/>
        </w:rPr>
        <w:t>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14:paraId="63000000">
      <w:pPr>
        <w:pStyle w:val="Style_3"/>
        <w:numPr>
          <w:ilvl w:val="2"/>
          <w:numId w:val="1"/>
        </w:numPr>
        <w:tabs>
          <w:tab w:leader="none" w:pos="659" w:val="left"/>
        </w:tabs>
        <w:spacing w:after="40" w:before="40" w:line="264" w:lineRule="auto"/>
        <w:ind w:firstLine="0" w:left="1134" w:right="1134"/>
        <w:jc w:val="both"/>
        <w:rPr>
          <w:sz w:val="24"/>
        </w:rPr>
      </w:pPr>
      <w:r>
        <w:rPr>
          <w:sz w:val="24"/>
        </w:rPr>
        <w:t>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14:paraId="64000000">
      <w:pPr>
        <w:pStyle w:val="Style_3"/>
        <w:numPr>
          <w:ilvl w:val="2"/>
          <w:numId w:val="1"/>
        </w:numPr>
        <w:tabs>
          <w:tab w:leader="none" w:pos="710" w:val="left"/>
        </w:tabs>
        <w:spacing w:after="40" w:before="40"/>
        <w:ind w:firstLine="0" w:left="1134" w:right="1134"/>
        <w:jc w:val="both"/>
        <w:rPr>
          <w:sz w:val="24"/>
        </w:rPr>
      </w:pPr>
      <w:r>
        <w:rPr>
          <w:sz w:val="24"/>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 ПБ, антитеррористической безопасности</w:t>
      </w:r>
    </w:p>
    <w:p w14:paraId="65000000">
      <w:pPr>
        <w:pStyle w:val="Style_3"/>
        <w:numPr>
          <w:ilvl w:val="2"/>
          <w:numId w:val="1"/>
        </w:numPr>
        <w:tabs>
          <w:tab w:leader="none" w:pos="710" w:val="left"/>
        </w:tabs>
        <w:spacing w:after="40" w:before="40"/>
        <w:ind w:firstLine="0" w:left="1134" w:right="1134"/>
        <w:jc w:val="both"/>
        <w:rPr>
          <w:sz w:val="24"/>
        </w:rPr>
      </w:pPr>
      <w:r>
        <w:rPr>
          <w:sz w:val="24"/>
        </w:rPr>
        <w:t>Проходить в случаях, предусмотренных Трудовым кодексом РФ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14:paraId="66000000">
      <w:pPr>
        <w:pStyle w:val="Style_3"/>
        <w:numPr>
          <w:ilvl w:val="2"/>
          <w:numId w:val="1"/>
        </w:numPr>
        <w:tabs>
          <w:tab w:leader="none" w:pos="783" w:val="left"/>
        </w:tabs>
        <w:spacing w:after="40" w:before="40"/>
        <w:ind w:firstLine="0" w:left="1134" w:right="1134"/>
        <w:jc w:val="both"/>
        <w:rPr>
          <w:sz w:val="24"/>
        </w:rPr>
      </w:pPr>
      <w:r>
        <w:rPr>
          <w:sz w:val="24"/>
        </w:rPr>
        <w:t>Правильно применять средства индивидуальной и коллективной защиты.</w:t>
      </w:r>
    </w:p>
    <w:p w14:paraId="67000000">
      <w:pPr>
        <w:pStyle w:val="Style_3"/>
        <w:numPr>
          <w:ilvl w:val="2"/>
          <w:numId w:val="1"/>
        </w:numPr>
        <w:tabs>
          <w:tab w:leader="none" w:pos="783" w:val="left"/>
        </w:tabs>
        <w:spacing w:after="40" w:before="40"/>
        <w:ind w:firstLine="0" w:left="1134" w:right="1134"/>
        <w:jc w:val="both"/>
        <w:rPr>
          <w:sz w:val="24"/>
        </w:rPr>
      </w:pPr>
      <w:r>
        <w:rPr>
          <w:sz w:val="24"/>
        </w:rPr>
        <w:t>Поддерживать свое рабочее место в порядке и чистоте.</w:t>
      </w:r>
    </w:p>
    <w:p w14:paraId="68000000">
      <w:pPr>
        <w:pStyle w:val="Style_3"/>
        <w:numPr>
          <w:ilvl w:val="2"/>
          <w:numId w:val="1"/>
        </w:numPr>
        <w:tabs>
          <w:tab w:leader="none" w:pos="893" w:val="left"/>
        </w:tabs>
        <w:spacing w:after="40" w:before="40"/>
        <w:ind w:firstLine="0" w:left="1134" w:right="1134"/>
        <w:jc w:val="both"/>
        <w:rPr>
          <w:sz w:val="24"/>
        </w:rPr>
      </w:pPr>
      <w:r>
        <w:rPr>
          <w:sz w:val="24"/>
        </w:rPr>
        <w:t>Соблюдать установленный работодателем порядок хранения документов, материальных и денежных ценностей.</w:t>
      </w:r>
    </w:p>
    <w:p w14:paraId="69000000">
      <w:pPr>
        <w:pStyle w:val="Style_3"/>
        <w:numPr>
          <w:ilvl w:val="2"/>
          <w:numId w:val="1"/>
        </w:numPr>
        <w:tabs>
          <w:tab w:leader="none" w:pos="783" w:val="left"/>
        </w:tabs>
        <w:spacing w:after="40" w:before="40"/>
        <w:ind w:firstLine="0" w:left="1134" w:right="1134"/>
        <w:jc w:val="both"/>
        <w:rPr>
          <w:sz w:val="24"/>
        </w:rPr>
      </w:pPr>
      <w:r>
        <w:rPr>
          <w:sz w:val="24"/>
        </w:rPr>
        <w:t>Вести себя вежливо и не допускать:</w:t>
      </w:r>
    </w:p>
    <w:p w14:paraId="6A000000">
      <w:pPr>
        <w:pStyle w:val="Style_3"/>
        <w:numPr>
          <w:ilvl w:val="0"/>
          <w:numId w:val="9"/>
        </w:numPr>
        <w:tabs>
          <w:tab w:leader="none" w:pos="307" w:val="left"/>
        </w:tabs>
        <w:spacing w:after="40" w:before="40"/>
        <w:ind w:firstLine="0" w:left="1134" w:right="1134"/>
        <w:jc w:val="both"/>
        <w:rPr>
          <w:sz w:val="24"/>
        </w:rPr>
      </w:pPr>
      <w:r>
        <w:rPr>
          <w:sz w:val="24"/>
        </w:rPr>
        <w:t>грубого поведения;</w:t>
      </w:r>
    </w:p>
    <w:p w14:paraId="6B000000">
      <w:pPr>
        <w:pStyle w:val="Style_3"/>
        <w:numPr>
          <w:ilvl w:val="0"/>
          <w:numId w:val="9"/>
        </w:numPr>
        <w:tabs>
          <w:tab w:leader="none" w:pos="389" w:val="left"/>
        </w:tabs>
        <w:spacing w:after="40" w:before="40"/>
        <w:ind w:firstLine="0" w:left="1134" w:right="1134"/>
        <w:jc w:val="both"/>
        <w:rPr>
          <w:sz w:val="24"/>
        </w:rPr>
      </w:pPr>
      <w:r>
        <w:rPr>
          <w:sz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6C000000">
      <w:pPr>
        <w:pStyle w:val="Style_3"/>
        <w:numPr>
          <w:ilvl w:val="0"/>
          <w:numId w:val="9"/>
        </w:numPr>
        <w:tabs>
          <w:tab w:leader="none" w:pos="389" w:val="left"/>
        </w:tabs>
        <w:spacing w:after="40" w:before="40"/>
        <w:ind w:firstLine="0" w:left="1134" w:right="1134"/>
        <w:jc w:val="both"/>
        <w:rPr>
          <w:sz w:val="24"/>
        </w:rPr>
      </w:pPr>
      <w:r>
        <w:rPr>
          <w:sz w:val="24"/>
        </w:rPr>
        <w:t>угроз, оскорбительных выражений или реплик, действий, препятствующих нормальному общению или провоцирующих противоправное поведение.</w:t>
      </w:r>
    </w:p>
    <w:p w14:paraId="6D000000">
      <w:pPr>
        <w:pStyle w:val="Style_3"/>
        <w:numPr>
          <w:ilvl w:val="2"/>
          <w:numId w:val="1"/>
        </w:numPr>
        <w:tabs>
          <w:tab w:leader="none" w:pos="783" w:val="left"/>
        </w:tabs>
        <w:spacing w:after="40" w:before="40"/>
        <w:ind w:firstLine="0" w:left="1134" w:right="1134"/>
        <w:jc w:val="both"/>
        <w:rPr>
          <w:sz w:val="24"/>
        </w:rPr>
      </w:pPr>
      <w:r>
        <w:rPr>
          <w:sz w:val="24"/>
        </w:rPr>
        <w:t>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6E000000">
      <w:pPr>
        <w:pStyle w:val="Style_3"/>
        <w:numPr>
          <w:ilvl w:val="2"/>
          <w:numId w:val="1"/>
        </w:numPr>
        <w:tabs>
          <w:tab w:leader="none" w:pos="787" w:val="left"/>
        </w:tabs>
        <w:spacing w:after="40" w:before="40"/>
        <w:ind w:firstLine="0" w:left="1134" w:right="1134"/>
        <w:jc w:val="both"/>
        <w:rPr>
          <w:sz w:val="24"/>
        </w:rPr>
      </w:pPr>
      <w:r>
        <w:rPr>
          <w:sz w:val="24"/>
        </w:rPr>
        <w:t>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14:paraId="6F000000">
      <w:pPr>
        <w:pStyle w:val="Style_3"/>
        <w:numPr>
          <w:ilvl w:val="2"/>
          <w:numId w:val="1"/>
        </w:numPr>
        <w:tabs>
          <w:tab w:leader="none" w:pos="783" w:val="left"/>
        </w:tabs>
        <w:spacing w:after="40" w:before="40"/>
        <w:ind w:firstLine="0" w:left="1134" w:right="1134"/>
        <w:jc w:val="both"/>
        <w:rPr>
          <w:sz w:val="24"/>
        </w:rPr>
      </w:pPr>
      <w:r>
        <w:rPr>
          <w:sz w:val="24"/>
        </w:rPr>
        <w:t>Соблюдать запрет работодателя на курение в помещениях и территории ДОУ вне оборудованных зон, предназначенных для этих целей.</w:t>
      </w:r>
    </w:p>
    <w:p w14:paraId="70000000">
      <w:pPr>
        <w:pStyle w:val="Style_3"/>
        <w:numPr>
          <w:ilvl w:val="2"/>
          <w:numId w:val="1"/>
        </w:numPr>
        <w:tabs>
          <w:tab w:leader="none" w:pos="783" w:val="left"/>
        </w:tabs>
        <w:spacing w:after="40" w:before="40"/>
        <w:ind w:firstLine="0" w:left="1134" w:right="1134"/>
        <w:jc w:val="both"/>
        <w:rPr>
          <w:sz w:val="24"/>
        </w:rPr>
      </w:pPr>
      <w:r>
        <w:rPr>
          <w:sz w:val="24"/>
        </w:rPr>
        <w:t>Соблюдать запрет работодателя на употребление в рабочее время алкогольных напитков, наркотических и токсических веществ.</w:t>
      </w:r>
    </w:p>
    <w:p w14:paraId="71000000">
      <w:pPr>
        <w:pStyle w:val="Style_3"/>
        <w:numPr>
          <w:ilvl w:val="2"/>
          <w:numId w:val="1"/>
        </w:numPr>
        <w:tabs>
          <w:tab w:leader="none" w:pos="783" w:val="left"/>
        </w:tabs>
        <w:spacing w:after="40" w:before="40"/>
        <w:ind w:firstLine="0" w:left="1134" w:right="1134"/>
        <w:jc w:val="both"/>
        <w:rPr>
          <w:sz w:val="24"/>
        </w:rPr>
      </w:pPr>
      <w:r>
        <w:rPr>
          <w:sz w:val="24"/>
        </w:rPr>
        <w:t>Соблюдать правила внешнего вида, установленные работодателем.</w:t>
      </w:r>
    </w:p>
    <w:p w14:paraId="72000000">
      <w:pPr>
        <w:pStyle w:val="Style_3"/>
        <w:numPr>
          <w:ilvl w:val="2"/>
          <w:numId w:val="1"/>
        </w:numPr>
        <w:tabs>
          <w:tab w:leader="none" w:pos="783" w:val="left"/>
        </w:tabs>
        <w:spacing w:after="40" w:before="40"/>
        <w:ind w:firstLine="0" w:left="1134" w:right="1134"/>
        <w:rPr>
          <w:sz w:val="24"/>
        </w:rPr>
      </w:pPr>
      <w:r>
        <w:rPr>
          <w:sz w:val="24"/>
        </w:rPr>
        <w:t>Соблюдать действующий у работодателя контрольно-пропускной режим.</w:t>
      </w:r>
    </w:p>
    <w:p w14:paraId="73000000">
      <w:pPr>
        <w:pStyle w:val="Style_3"/>
        <w:numPr>
          <w:ilvl w:val="2"/>
          <w:numId w:val="1"/>
        </w:numPr>
        <w:tabs>
          <w:tab w:leader="none" w:pos="787" w:val="left"/>
        </w:tabs>
        <w:spacing w:after="40" w:before="40"/>
        <w:ind w:firstLine="0" w:left="1134" w:right="1134"/>
        <w:jc w:val="both"/>
        <w:rPr>
          <w:sz w:val="24"/>
        </w:rPr>
      </w:pPr>
      <w:r>
        <w:rPr>
          <w:sz w:val="24"/>
        </w:rPr>
        <w:t>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14:paraId="74000000">
      <w:pPr>
        <w:pStyle w:val="Style_3"/>
        <w:numPr>
          <w:ilvl w:val="2"/>
          <w:numId w:val="1"/>
        </w:numPr>
        <w:tabs>
          <w:tab w:leader="none" w:pos="787" w:val="left"/>
        </w:tabs>
        <w:spacing w:after="40" w:before="40"/>
        <w:ind w:firstLine="0" w:left="1134" w:right="1134"/>
        <w:jc w:val="both"/>
        <w:rPr>
          <w:sz w:val="24"/>
        </w:rPr>
      </w:pPr>
      <w:r>
        <w:rPr>
          <w:sz w:val="24"/>
        </w:rPr>
        <w:t>Представить справку медицинской организации, подтверждающую прохождение диспансеризации в день (дни) освобождения от работы.</w:t>
      </w:r>
    </w:p>
    <w:p w14:paraId="75000000">
      <w:pPr>
        <w:pStyle w:val="Style_3"/>
        <w:numPr>
          <w:ilvl w:val="2"/>
          <w:numId w:val="1"/>
        </w:numPr>
        <w:tabs>
          <w:tab w:leader="none" w:pos="787" w:val="left"/>
        </w:tabs>
        <w:spacing w:after="40" w:before="40"/>
        <w:ind w:firstLine="0" w:left="1134" w:right="1134"/>
        <w:jc w:val="both"/>
        <w:rPr>
          <w:sz w:val="24"/>
        </w:rPr>
      </w:pPr>
      <w:r>
        <w:rPr>
          <w:sz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76000000">
      <w:pPr>
        <w:pStyle w:val="Style_4"/>
        <w:spacing w:after="40" w:before="40"/>
        <w:ind w:firstLine="0" w:left="1134" w:right="1134"/>
        <w:rPr>
          <w:rFonts w:ascii="Times New Roman" w:hAnsi="Times New Roman"/>
          <w:sz w:val="24"/>
        </w:rPr>
      </w:pPr>
      <w:r>
        <w:rPr>
          <w:rFonts w:ascii="Times New Roman" w:hAnsi="Times New Roman"/>
          <w:sz w:val="24"/>
        </w:rPr>
        <w:t>||</w:t>
      </w:r>
    </w:p>
    <w:p w14:paraId="77000000">
      <w:pPr>
        <w:pStyle w:val="Style_2"/>
        <w:keepNext w:val="1"/>
        <w:keepLines w:val="1"/>
        <w:numPr>
          <w:ilvl w:val="0"/>
          <w:numId w:val="1"/>
        </w:numPr>
        <w:tabs>
          <w:tab w:leader="none" w:pos="307" w:val="left"/>
        </w:tabs>
        <w:spacing w:after="40" w:before="40" w:line="264" w:lineRule="auto"/>
        <w:ind w:firstLine="0" w:left="1134" w:right="1134"/>
        <w:jc w:val="center"/>
        <w:rPr>
          <w:sz w:val="24"/>
        </w:rPr>
      </w:pPr>
      <w:bookmarkStart w:id="13" w:name="bookmark16"/>
      <w:bookmarkStart w:id="14" w:name="bookmark17"/>
      <w:r>
        <w:rPr>
          <w:sz w:val="24"/>
        </w:rPr>
        <w:t>Основные права работодателя</w:t>
      </w:r>
      <w:bookmarkEnd w:id="13"/>
      <w:bookmarkEnd w:id="14"/>
    </w:p>
    <w:p w14:paraId="78000000">
      <w:pPr>
        <w:pStyle w:val="Style_2"/>
        <w:keepNext w:val="1"/>
        <w:keepLines w:val="1"/>
        <w:tabs>
          <w:tab w:leader="none" w:pos="307" w:val="left"/>
        </w:tabs>
        <w:spacing w:after="40" w:before="40" w:line="264" w:lineRule="auto"/>
        <w:ind w:firstLine="0" w:left="1134" w:right="1134"/>
        <w:rPr>
          <w:sz w:val="24"/>
        </w:rPr>
      </w:pPr>
    </w:p>
    <w:p w14:paraId="79000000">
      <w:pPr>
        <w:pStyle w:val="Style_3"/>
        <w:numPr>
          <w:ilvl w:val="1"/>
          <w:numId w:val="1"/>
        </w:numPr>
        <w:tabs>
          <w:tab w:leader="none" w:pos="480" w:val="left"/>
        </w:tabs>
        <w:spacing w:after="40" w:before="40" w:line="264" w:lineRule="auto"/>
        <w:ind w:firstLine="0" w:left="1134" w:right="1134"/>
        <w:jc w:val="both"/>
        <w:rPr>
          <w:sz w:val="24"/>
        </w:rPr>
      </w:pPr>
      <w:r>
        <w:rPr>
          <w:sz w:val="24"/>
        </w:rPr>
        <w:t>Работодатель имеет право:</w:t>
      </w:r>
    </w:p>
    <w:p w14:paraId="7A000000">
      <w:pPr>
        <w:pStyle w:val="Style_3"/>
        <w:numPr>
          <w:ilvl w:val="2"/>
          <w:numId w:val="1"/>
        </w:numPr>
        <w:tabs>
          <w:tab w:leader="none" w:pos="710" w:val="left"/>
        </w:tabs>
        <w:spacing w:after="40" w:before="40" w:line="264" w:lineRule="auto"/>
        <w:ind w:firstLine="0" w:left="1134" w:right="1134"/>
        <w:jc w:val="both"/>
        <w:rPr>
          <w:sz w:val="24"/>
        </w:rPr>
      </w:pPr>
      <w:r>
        <w:rPr>
          <w:sz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7B000000">
      <w:pPr>
        <w:pStyle w:val="Style_3"/>
        <w:numPr>
          <w:ilvl w:val="2"/>
          <w:numId w:val="1"/>
        </w:numPr>
        <w:tabs>
          <w:tab w:leader="none" w:pos="710" w:val="left"/>
        </w:tabs>
        <w:spacing w:after="40" w:before="40" w:line="264" w:lineRule="auto"/>
        <w:ind w:firstLine="0" w:left="1134" w:right="1134"/>
        <w:jc w:val="both"/>
        <w:rPr>
          <w:sz w:val="24"/>
        </w:rPr>
      </w:pPr>
      <w:r>
        <w:rPr>
          <w:sz w:val="24"/>
        </w:rPr>
        <w:t>Вести коллективные переговоры и заключать коллективные договоры.</w:t>
      </w:r>
    </w:p>
    <w:p w14:paraId="7C000000">
      <w:pPr>
        <w:pStyle w:val="Style_3"/>
        <w:numPr>
          <w:ilvl w:val="2"/>
          <w:numId w:val="1"/>
        </w:numPr>
        <w:tabs>
          <w:tab w:leader="none" w:pos="675" w:val="left"/>
        </w:tabs>
        <w:spacing w:after="40" w:before="40" w:line="264" w:lineRule="auto"/>
        <w:ind w:firstLine="0" w:left="1134" w:right="1134"/>
        <w:jc w:val="both"/>
        <w:rPr>
          <w:sz w:val="24"/>
        </w:rPr>
      </w:pPr>
      <w:r>
        <w:rPr>
          <w:sz w:val="24"/>
        </w:rPr>
        <w:t>Поощрять работников за добросовестный эффективный труд.</w:t>
      </w:r>
    </w:p>
    <w:p w14:paraId="7D000000">
      <w:pPr>
        <w:pStyle w:val="Style_3"/>
        <w:spacing w:after="40" w:before="40" w:line="264" w:lineRule="auto"/>
        <w:ind w:firstLine="0" w:left="1134" w:right="1134"/>
        <w:jc w:val="both"/>
        <w:rPr>
          <w:sz w:val="24"/>
        </w:rPr>
      </w:pPr>
      <w:r>
        <w:rPr>
          <w:sz w:val="24"/>
        </w:rPr>
        <w:t>5.1.4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14:paraId="7E000000">
      <w:pPr>
        <w:pStyle w:val="Style_3"/>
        <w:numPr>
          <w:ilvl w:val="0"/>
          <w:numId w:val="10"/>
        </w:numPr>
        <w:tabs>
          <w:tab w:leader="none" w:pos="684" w:val="left"/>
        </w:tabs>
        <w:spacing w:after="40" w:before="40" w:line="264" w:lineRule="auto"/>
        <w:ind w:firstLine="0" w:left="1134" w:right="1134"/>
        <w:jc w:val="both"/>
        <w:rPr>
          <w:sz w:val="24"/>
        </w:rPr>
      </w:pPr>
      <w:r>
        <w:rPr>
          <w:sz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14:paraId="7F000000">
      <w:pPr>
        <w:pStyle w:val="Style_3"/>
        <w:numPr>
          <w:ilvl w:val="0"/>
          <w:numId w:val="10"/>
        </w:numPr>
        <w:tabs>
          <w:tab w:leader="none" w:pos="679" w:val="left"/>
        </w:tabs>
        <w:spacing w:after="40" w:before="40" w:line="264" w:lineRule="auto"/>
        <w:ind w:firstLine="0" w:left="1134" w:right="1134"/>
        <w:jc w:val="both"/>
        <w:rPr>
          <w:sz w:val="24"/>
        </w:rPr>
      </w:pPr>
      <w:r>
        <w:rPr>
          <w:sz w:val="24"/>
        </w:rPr>
        <w:t>Принимать локальные нормативные акты и требовать от работников их соблюдения, в том числе требовать от работников соблюдения запретов на:</w:t>
      </w:r>
    </w:p>
    <w:p w14:paraId="80000000">
      <w:pPr>
        <w:pStyle w:val="Style_3"/>
        <w:spacing w:after="40" w:before="40" w:line="264" w:lineRule="auto"/>
        <w:ind w:firstLine="0" w:left="1134" w:right="1134"/>
        <w:jc w:val="both"/>
        <w:rPr>
          <w:sz w:val="24"/>
        </w:rPr>
      </w:pPr>
      <w:r>
        <w:rPr>
          <w:sz w:val="24"/>
        </w:rPr>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81000000">
      <w:pPr>
        <w:pStyle w:val="Style_3"/>
        <w:numPr>
          <w:ilvl w:val="0"/>
          <w:numId w:val="11"/>
        </w:numPr>
        <w:tabs>
          <w:tab w:leader="none" w:pos="420" w:val="left"/>
        </w:tabs>
        <w:spacing w:after="40" w:before="40" w:line="264" w:lineRule="auto"/>
        <w:ind w:firstLine="0" w:left="1134" w:right="1134"/>
        <w:jc w:val="both"/>
        <w:rPr>
          <w:sz w:val="24"/>
        </w:rPr>
      </w:pPr>
      <w:r>
        <w:rPr>
          <w:sz w:val="24"/>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14:paraId="82000000">
      <w:pPr>
        <w:pStyle w:val="Style_3"/>
        <w:numPr>
          <w:ilvl w:val="0"/>
          <w:numId w:val="11"/>
        </w:numPr>
        <w:tabs>
          <w:tab w:leader="none" w:pos="353" w:val="left"/>
        </w:tabs>
        <w:spacing w:after="40" w:before="40" w:line="264" w:lineRule="auto"/>
        <w:ind w:firstLine="0" w:left="1134" w:right="1134"/>
        <w:jc w:val="both"/>
        <w:rPr>
          <w:sz w:val="24"/>
        </w:rPr>
      </w:pPr>
      <w:r>
        <w:rPr>
          <w:sz w:val="24"/>
        </w:rPr>
        <w:t>курение в помещениях ДОУ, вне оборудованных зон, предназначенных для этих целей;</w:t>
      </w:r>
    </w:p>
    <w:p w14:paraId="83000000">
      <w:pPr>
        <w:pStyle w:val="Style_3"/>
        <w:numPr>
          <w:ilvl w:val="0"/>
          <w:numId w:val="11"/>
        </w:numPr>
        <w:tabs>
          <w:tab w:leader="none" w:pos="358" w:val="left"/>
        </w:tabs>
        <w:spacing w:after="40" w:before="40" w:line="264" w:lineRule="auto"/>
        <w:ind w:firstLine="0" w:left="1134" w:right="1134"/>
        <w:jc w:val="both"/>
        <w:rPr>
          <w:sz w:val="24"/>
        </w:rPr>
      </w:pPr>
      <w:r>
        <w:rPr>
          <w:sz w:val="24"/>
        </w:rPr>
        <w:t>употребление в рабочее время алкогольных напитков, наркотических и токсических веществ.</w:t>
      </w:r>
    </w:p>
    <w:p w14:paraId="84000000">
      <w:pPr>
        <w:pStyle w:val="Style_3"/>
        <w:numPr>
          <w:ilvl w:val="0"/>
          <w:numId w:val="10"/>
        </w:numPr>
        <w:tabs>
          <w:tab w:leader="none" w:pos="679" w:val="left"/>
        </w:tabs>
        <w:spacing w:after="40" w:before="40" w:line="264" w:lineRule="auto"/>
        <w:ind w:firstLine="0" w:left="1134" w:right="1134"/>
        <w:jc w:val="both"/>
        <w:rPr>
          <w:sz w:val="24"/>
        </w:rPr>
      </w:pPr>
      <w:r>
        <w:rPr>
          <w:sz w:val="24"/>
        </w:rPr>
        <w:t>Требовать от работника поддерживать свое рабочее место в порядке и чистоте, соблюдать контрольно-пропускной режим.</w:t>
      </w:r>
    </w:p>
    <w:p w14:paraId="85000000">
      <w:pPr>
        <w:pStyle w:val="Style_3"/>
        <w:numPr>
          <w:ilvl w:val="0"/>
          <w:numId w:val="10"/>
        </w:numPr>
        <w:tabs>
          <w:tab w:leader="none" w:pos="679" w:val="left"/>
        </w:tabs>
        <w:spacing w:after="40" w:before="40" w:line="264" w:lineRule="auto"/>
        <w:ind w:firstLine="0" w:left="1134" w:right="1134"/>
        <w:jc w:val="both"/>
        <w:rPr>
          <w:sz w:val="24"/>
        </w:rPr>
      </w:pPr>
      <w:r>
        <w:rPr>
          <w:sz w:val="24"/>
        </w:rPr>
        <w:t>Требовать от работника вежливого поведения и не допускать:</w:t>
      </w:r>
    </w:p>
    <w:p w14:paraId="86000000">
      <w:pPr>
        <w:pStyle w:val="Style_3"/>
        <w:numPr>
          <w:ilvl w:val="0"/>
          <w:numId w:val="12"/>
        </w:numPr>
        <w:tabs>
          <w:tab w:leader="none" w:pos="329" w:val="left"/>
        </w:tabs>
        <w:spacing w:after="40" w:before="40" w:line="264" w:lineRule="auto"/>
        <w:ind w:firstLine="0" w:left="1134" w:right="1134"/>
        <w:jc w:val="both"/>
        <w:rPr>
          <w:sz w:val="24"/>
        </w:rPr>
      </w:pPr>
      <w:r>
        <w:rPr>
          <w:sz w:val="24"/>
        </w:rPr>
        <w:t>грубого поведения;</w:t>
      </w:r>
    </w:p>
    <w:p w14:paraId="87000000">
      <w:pPr>
        <w:pStyle w:val="Style_3"/>
        <w:numPr>
          <w:ilvl w:val="0"/>
          <w:numId w:val="12"/>
        </w:numPr>
        <w:tabs>
          <w:tab w:leader="none" w:pos="353" w:val="left"/>
        </w:tabs>
        <w:spacing w:after="40" w:before="40" w:line="264" w:lineRule="auto"/>
        <w:ind w:firstLine="0" w:left="1134" w:right="1134"/>
        <w:jc w:val="both"/>
        <w:rPr>
          <w:sz w:val="24"/>
        </w:rPr>
      </w:pPr>
      <w:r>
        <w:rPr>
          <w:sz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88000000">
      <w:pPr>
        <w:pStyle w:val="Style_3"/>
        <w:numPr>
          <w:ilvl w:val="0"/>
          <w:numId w:val="12"/>
        </w:numPr>
        <w:tabs>
          <w:tab w:leader="none" w:pos="353" w:val="left"/>
        </w:tabs>
        <w:spacing w:after="40" w:before="40" w:line="264" w:lineRule="auto"/>
        <w:ind w:firstLine="0" w:left="1134" w:right="1134"/>
        <w:jc w:val="both"/>
        <w:rPr>
          <w:sz w:val="24"/>
        </w:rPr>
      </w:pPr>
      <w:r>
        <w:rPr>
          <w:sz w:val="24"/>
        </w:rPr>
        <w:t>угроз, оскорбительных выражений или реплик, действий, препятствующих нормальному общению или провоцирующих противоправное поведение.</w:t>
      </w:r>
    </w:p>
    <w:p w14:paraId="89000000">
      <w:pPr>
        <w:pStyle w:val="Style_3"/>
        <w:numPr>
          <w:ilvl w:val="0"/>
          <w:numId w:val="10"/>
        </w:numPr>
        <w:tabs>
          <w:tab w:leader="none" w:pos="689" w:val="left"/>
        </w:tabs>
        <w:spacing w:after="40" w:before="40" w:line="264" w:lineRule="auto"/>
        <w:ind w:firstLine="0" w:left="1134" w:right="1134"/>
        <w:jc w:val="both"/>
        <w:rPr>
          <w:sz w:val="24"/>
        </w:rPr>
      </w:pPr>
      <w:r>
        <w:rPr>
          <w:sz w:val="24"/>
        </w:rPr>
        <w:t>Создавать объединения работодателей в целях представительства и защиты своих интересов и вступать в них.</w:t>
      </w:r>
    </w:p>
    <w:p w14:paraId="8A000000">
      <w:pPr>
        <w:pStyle w:val="Style_3"/>
        <w:numPr>
          <w:ilvl w:val="0"/>
          <w:numId w:val="10"/>
        </w:numPr>
        <w:tabs>
          <w:tab w:leader="none" w:pos="795" w:val="left"/>
        </w:tabs>
        <w:spacing w:after="40" w:before="40" w:line="264" w:lineRule="auto"/>
        <w:ind w:firstLine="0" w:left="1134" w:right="1134"/>
        <w:jc w:val="both"/>
        <w:rPr>
          <w:sz w:val="24"/>
        </w:rPr>
      </w:pPr>
      <w:r>
        <w:rPr>
          <w:sz w:val="24"/>
        </w:rPr>
        <w:t>Создавать производственный совет.</w:t>
      </w:r>
    </w:p>
    <w:p w14:paraId="8B000000">
      <w:pPr>
        <w:pStyle w:val="Style_3"/>
        <w:numPr>
          <w:ilvl w:val="0"/>
          <w:numId w:val="10"/>
        </w:numPr>
        <w:tabs>
          <w:tab w:leader="none" w:pos="859" w:val="left"/>
        </w:tabs>
        <w:spacing w:after="40" w:before="40" w:line="264" w:lineRule="auto"/>
        <w:ind w:firstLine="0" w:left="1134" w:right="1134"/>
        <w:jc w:val="both"/>
        <w:rPr>
          <w:sz w:val="24"/>
        </w:rPr>
      </w:pPr>
      <w:r>
        <w:rPr>
          <w:sz w:val="24"/>
        </w:rPr>
        <w:t>Реализовывать права согласно законодательству о специальной оценке условий труда.</w:t>
      </w:r>
    </w:p>
    <w:p w14:paraId="8C000000">
      <w:pPr>
        <w:pStyle w:val="Style_3"/>
        <w:numPr>
          <w:ilvl w:val="0"/>
          <w:numId w:val="10"/>
        </w:numPr>
        <w:tabs>
          <w:tab w:leader="none" w:pos="799" w:val="left"/>
        </w:tabs>
        <w:spacing w:after="40" w:before="40" w:line="264" w:lineRule="auto"/>
        <w:ind w:firstLine="0" w:left="1134" w:right="1134"/>
        <w:jc w:val="both"/>
        <w:rPr>
          <w:sz w:val="24"/>
        </w:rPr>
      </w:pPr>
      <w:r>
        <w:rPr>
          <w:sz w:val="24"/>
        </w:rPr>
        <w:t>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14:paraId="8D000000">
      <w:pPr>
        <w:pStyle w:val="Style_2"/>
        <w:keepNext w:val="1"/>
        <w:keepLines w:val="1"/>
        <w:numPr>
          <w:ilvl w:val="0"/>
          <w:numId w:val="1"/>
        </w:numPr>
        <w:tabs>
          <w:tab w:leader="none" w:pos="334" w:val="left"/>
        </w:tabs>
        <w:spacing w:after="40" w:before="40" w:line="264" w:lineRule="auto"/>
        <w:ind w:firstLine="0" w:left="1134" w:right="1134"/>
        <w:jc w:val="center"/>
        <w:rPr>
          <w:sz w:val="24"/>
        </w:rPr>
      </w:pPr>
      <w:bookmarkStart w:id="15" w:name="bookmark18"/>
      <w:bookmarkStart w:id="16" w:name="bookmark19"/>
      <w:r>
        <w:rPr>
          <w:sz w:val="24"/>
        </w:rPr>
        <w:t>Основные обязанности работодателя</w:t>
      </w:r>
      <w:bookmarkEnd w:id="15"/>
      <w:bookmarkEnd w:id="16"/>
    </w:p>
    <w:p w14:paraId="8E000000">
      <w:pPr>
        <w:pStyle w:val="Style_2"/>
        <w:keepNext w:val="1"/>
        <w:keepLines w:val="1"/>
        <w:tabs>
          <w:tab w:leader="none" w:pos="334" w:val="left"/>
        </w:tabs>
        <w:spacing w:after="40" w:before="40" w:line="264" w:lineRule="auto"/>
        <w:ind w:firstLine="0" w:left="1134" w:right="1134"/>
        <w:rPr>
          <w:sz w:val="24"/>
        </w:rPr>
      </w:pPr>
    </w:p>
    <w:p w14:paraId="8F000000">
      <w:pPr>
        <w:pStyle w:val="Style_3"/>
        <w:numPr>
          <w:ilvl w:val="1"/>
          <w:numId w:val="1"/>
        </w:numPr>
        <w:tabs>
          <w:tab w:leader="none" w:pos="502" w:val="left"/>
        </w:tabs>
        <w:spacing w:after="40" w:before="40" w:line="264" w:lineRule="auto"/>
        <w:ind w:firstLine="0" w:left="1134" w:right="1134"/>
        <w:jc w:val="both"/>
        <w:rPr>
          <w:sz w:val="24"/>
        </w:rPr>
      </w:pPr>
      <w:r>
        <w:rPr>
          <w:sz w:val="24"/>
        </w:rPr>
        <w:t>Работодатель обязан:</w:t>
      </w:r>
    </w:p>
    <w:p w14:paraId="90000000">
      <w:pPr>
        <w:pStyle w:val="Style_3"/>
        <w:numPr>
          <w:ilvl w:val="2"/>
          <w:numId w:val="1"/>
        </w:numPr>
        <w:tabs>
          <w:tab w:leader="none" w:pos="679" w:val="left"/>
        </w:tabs>
        <w:spacing w:after="40" w:before="40" w:line="264" w:lineRule="auto"/>
        <w:ind w:firstLine="0" w:left="1134" w:right="1134"/>
        <w:jc w:val="both"/>
        <w:rPr>
          <w:sz w:val="24"/>
        </w:rPr>
      </w:pPr>
      <w:r>
        <w:rPr>
          <w:sz w:val="24"/>
        </w:rPr>
        <w:t>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14:paraId="91000000">
      <w:pPr>
        <w:pStyle w:val="Style_3"/>
        <w:numPr>
          <w:ilvl w:val="2"/>
          <w:numId w:val="1"/>
        </w:numPr>
        <w:tabs>
          <w:tab w:leader="none" w:pos="679" w:val="left"/>
        </w:tabs>
        <w:spacing w:after="40" w:before="40" w:line="264" w:lineRule="auto"/>
        <w:ind w:firstLine="0" w:left="1134" w:right="1134"/>
        <w:jc w:val="both"/>
        <w:rPr>
          <w:sz w:val="24"/>
        </w:rPr>
      </w:pPr>
      <w:r>
        <w:rPr>
          <w:sz w:val="24"/>
        </w:rPr>
        <w:t>Предоставлять работникам работу, предусмотренную трудовым договором.</w:t>
      </w:r>
    </w:p>
    <w:p w14:paraId="92000000">
      <w:pPr>
        <w:pStyle w:val="Style_3"/>
        <w:numPr>
          <w:ilvl w:val="2"/>
          <w:numId w:val="1"/>
        </w:numPr>
        <w:tabs>
          <w:tab w:leader="none" w:pos="684" w:val="left"/>
        </w:tabs>
        <w:spacing w:after="40" w:before="40" w:line="264" w:lineRule="auto"/>
        <w:ind w:firstLine="0" w:left="1134" w:right="1134"/>
        <w:jc w:val="both"/>
        <w:rPr>
          <w:sz w:val="24"/>
        </w:rPr>
      </w:pPr>
      <w:r>
        <w:rPr>
          <w:sz w:val="24"/>
        </w:rPr>
        <w:t>Обеспечивать безопасность, а также условия труда, которые соответствуют государственным нормативным требованиям охраны труда.</w:t>
      </w:r>
    </w:p>
    <w:p w14:paraId="93000000">
      <w:pPr>
        <w:pStyle w:val="Style_3"/>
        <w:numPr>
          <w:ilvl w:val="2"/>
          <w:numId w:val="1"/>
        </w:numPr>
        <w:tabs>
          <w:tab w:leader="none" w:pos="859" w:val="left"/>
        </w:tabs>
        <w:spacing w:after="40" w:before="40" w:line="264" w:lineRule="auto"/>
        <w:ind w:firstLine="0" w:left="1134" w:right="1134"/>
        <w:jc w:val="both"/>
        <w:rPr>
          <w:sz w:val="24"/>
        </w:rPr>
      </w:pPr>
      <w:r>
        <w:rPr>
          <w:sz w:val="24"/>
        </w:rPr>
        <w:t>Обеспечивать работников оборудованием, инструментами, технической</w:t>
      </w:r>
    </w:p>
    <w:p w14:paraId="94000000">
      <w:pPr>
        <w:pStyle w:val="Style_3"/>
        <w:tabs>
          <w:tab w:leader="none" w:pos="9230" w:val="left"/>
        </w:tabs>
        <w:spacing w:after="40" w:before="40" w:line="264" w:lineRule="auto"/>
        <w:ind w:firstLine="0" w:left="1134" w:right="1134"/>
        <w:jc w:val="both"/>
        <w:rPr>
          <w:sz w:val="24"/>
        </w:rPr>
      </w:pPr>
      <w:r>
        <w:rPr>
          <w:sz w:val="24"/>
        </w:rPr>
        <w:t>документацией и иными средствами, необходимыми для исполнения ими трудовых обязанностей.</w:t>
      </w:r>
      <w:r>
        <w:rPr>
          <w:sz w:val="24"/>
        </w:rPr>
        <w:tab/>
      </w:r>
      <w:r>
        <w:rPr>
          <w:sz w:val="24"/>
        </w:rPr>
        <w:t>D</w:t>
      </w:r>
    </w:p>
    <w:p w14:paraId="95000000">
      <w:pPr>
        <w:pStyle w:val="Style_3"/>
        <w:numPr>
          <w:ilvl w:val="2"/>
          <w:numId w:val="1"/>
        </w:numPr>
        <w:tabs>
          <w:tab w:leader="none" w:pos="694" w:val="left"/>
        </w:tabs>
        <w:spacing w:after="40" w:before="40" w:line="264" w:lineRule="auto"/>
        <w:ind w:firstLine="0" w:left="1134" w:right="1134"/>
        <w:jc w:val="both"/>
        <w:rPr>
          <w:sz w:val="24"/>
        </w:rPr>
      </w:pPr>
      <w:r>
        <w:rPr>
          <w:sz w:val="24"/>
        </w:rPr>
        <w:t>Обеспечивать работникам равную оплату за труд равной ценности, не допускать дискриминации.</w:t>
      </w:r>
    </w:p>
    <w:p w14:paraId="96000000">
      <w:pPr>
        <w:pStyle w:val="Style_3"/>
        <w:numPr>
          <w:ilvl w:val="2"/>
          <w:numId w:val="1"/>
        </w:numPr>
        <w:tabs>
          <w:tab w:leader="none" w:pos="679" w:val="left"/>
        </w:tabs>
        <w:spacing w:after="40" w:before="40" w:line="264" w:lineRule="auto"/>
        <w:ind w:firstLine="0" w:left="1134" w:right="1134"/>
        <w:jc w:val="both"/>
        <w:rPr>
          <w:sz w:val="24"/>
        </w:rPr>
      </w:pPr>
      <w:r>
        <w:rPr>
          <w:sz w:val="24"/>
        </w:rPr>
        <w:t>Вести учет времени, фактически отработанного каждым работником.</w:t>
      </w:r>
    </w:p>
    <w:p w14:paraId="97000000">
      <w:pPr>
        <w:pStyle w:val="Style_3"/>
        <w:numPr>
          <w:ilvl w:val="2"/>
          <w:numId w:val="1"/>
        </w:numPr>
        <w:tabs>
          <w:tab w:leader="none" w:pos="689" w:val="left"/>
        </w:tabs>
        <w:spacing w:after="40" w:before="40" w:line="264" w:lineRule="auto"/>
        <w:ind w:firstLine="0" w:left="1134" w:right="1134"/>
        <w:jc w:val="both"/>
        <w:rPr>
          <w:sz w:val="24"/>
        </w:rPr>
      </w:pPr>
      <w:r>
        <w:rPr>
          <w:sz w:val="24"/>
        </w:rPr>
        <w:t>Выплачивать в полном размере причитающуюся работникам заработную плату в следующие сроки: за первую половину месяца - 20-го числа каждого месяца, а за вторую половину месяца - 5-го числа каждого месяца, следующего за расчетным на основании Положения о порядке и условиях оплаты и стимулирования труда в МБДОУ детский сад № 39 г. Твери, утвержденным заведующим.</w:t>
      </w:r>
    </w:p>
    <w:p w14:paraId="98000000">
      <w:pPr>
        <w:pStyle w:val="Style_3"/>
        <w:spacing w:after="40" w:before="40"/>
        <w:ind w:firstLine="0" w:left="1134" w:right="1134"/>
        <w:jc w:val="both"/>
        <w:rPr>
          <w:sz w:val="24"/>
        </w:rPr>
      </w:pPr>
      <w:r>
        <w:rPr>
          <w:sz w:val="24"/>
        </w:rPr>
        <w:t xml:space="preserve">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 </w:t>
      </w:r>
    </w:p>
    <w:p w14:paraId="99000000">
      <w:pPr>
        <w:pStyle w:val="Style_3"/>
        <w:spacing w:after="40" w:before="40"/>
        <w:ind w:firstLine="0" w:left="1134" w:right="1134"/>
        <w:jc w:val="both"/>
        <w:rPr>
          <w:sz w:val="24"/>
        </w:rPr>
      </w:pPr>
      <w:r>
        <w:rPr>
          <w:sz w:val="24"/>
        </w:rPr>
        <w:t>Извещать в письменной форме каждого работника</w:t>
      </w:r>
      <w:r>
        <w:rPr>
          <w:sz w:val="24"/>
        </w:rPr>
        <w:t>:</w:t>
      </w:r>
    </w:p>
    <w:p w14:paraId="9A000000">
      <w:pPr>
        <w:pStyle w:val="Style_3"/>
        <w:spacing w:after="40" w:before="40"/>
        <w:ind w:firstLine="0" w:left="1134" w:right="1134"/>
        <w:jc w:val="both"/>
        <w:rPr>
          <w:sz w:val="24"/>
        </w:rPr>
      </w:pPr>
      <w:r>
        <w:rPr>
          <w:sz w:val="24"/>
        </w:rPr>
        <w:t>- о составных частях заработной платы, причитающейся ему за соответствующий период;</w:t>
      </w:r>
    </w:p>
    <w:p w14:paraId="9B000000">
      <w:pPr>
        <w:pStyle w:val="Style_3"/>
        <w:spacing w:after="40" w:before="40"/>
        <w:ind w:firstLine="0" w:left="1134" w:right="1134"/>
        <w:jc w:val="both"/>
        <w:rPr>
          <w:sz w:val="24"/>
        </w:rPr>
      </w:pPr>
      <w:r>
        <w:rPr>
          <w:sz w:val="24"/>
        </w:rPr>
        <w:t>-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9C000000">
      <w:pPr>
        <w:pStyle w:val="Style_3"/>
        <w:spacing w:after="40" w:before="40"/>
        <w:ind w:firstLine="0" w:left="1134" w:right="1134"/>
        <w:jc w:val="both"/>
        <w:rPr>
          <w:sz w:val="24"/>
        </w:rPr>
      </w:pPr>
      <w:r>
        <w:rPr>
          <w:sz w:val="24"/>
        </w:rPr>
        <w:t>- о размерах и об основаниях произведенных удержаний;</w:t>
      </w:r>
    </w:p>
    <w:p w14:paraId="9D000000">
      <w:pPr>
        <w:pStyle w:val="Style_3"/>
        <w:spacing w:after="40" w:before="40"/>
        <w:ind w:firstLine="0" w:left="1134" w:right="1134"/>
        <w:jc w:val="both"/>
        <w:rPr>
          <w:sz w:val="24"/>
        </w:rPr>
      </w:pPr>
      <w:r>
        <w:rPr>
          <w:sz w:val="24"/>
        </w:rPr>
        <w:t>- об общей денежной сумме, подлежащей выплате.</w:t>
      </w:r>
    </w:p>
    <w:p w14:paraId="9E000000">
      <w:pPr>
        <w:pStyle w:val="Style_3"/>
        <w:spacing w:after="40" w:before="40"/>
        <w:ind w:firstLine="0" w:left="1134" w:right="1134"/>
        <w:jc w:val="both"/>
        <w:rPr>
          <w:sz w:val="24"/>
        </w:rPr>
      </w:pPr>
      <w:r>
        <w:rPr>
          <w:sz w:val="24"/>
        </w:rPr>
        <w:t>Форма расчетного листа утверждается работодателем в порядке, установленном ст. 132 ТК РФ для принятия локальных нормативных актов.</w:t>
      </w:r>
    </w:p>
    <w:p w14:paraId="9F000000">
      <w:pPr>
        <w:pStyle w:val="Style_3"/>
        <w:numPr>
          <w:ilvl w:val="2"/>
          <w:numId w:val="1"/>
        </w:numPr>
        <w:tabs>
          <w:tab w:leader="none" w:pos="1014" w:val="left"/>
        </w:tabs>
        <w:spacing w:after="40" w:before="40"/>
        <w:ind w:firstLine="0" w:left="1134" w:right="1134"/>
        <w:jc w:val="both"/>
        <w:rPr>
          <w:sz w:val="24"/>
        </w:rPr>
      </w:pPr>
      <w:r>
        <w:rPr>
          <w:sz w:val="24"/>
        </w:rPr>
        <w:t>Вести коллективные переговоры, а также заключать коллективный договор в порядке, установленном Трудовым кодексом РФ.</w:t>
      </w:r>
    </w:p>
    <w:p w14:paraId="A0000000">
      <w:pPr>
        <w:pStyle w:val="Style_3"/>
        <w:numPr>
          <w:ilvl w:val="2"/>
          <w:numId w:val="1"/>
        </w:numPr>
        <w:tabs>
          <w:tab w:leader="none" w:pos="1014" w:val="left"/>
        </w:tabs>
        <w:spacing w:after="40" w:before="40"/>
        <w:ind w:firstLine="0" w:left="1134" w:right="1134"/>
        <w:jc w:val="both"/>
        <w:rPr>
          <w:sz w:val="24"/>
        </w:rPr>
      </w:pPr>
      <w:r>
        <w:rPr>
          <w:sz w:val="24"/>
        </w:rPr>
        <w:t>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14:paraId="A1000000">
      <w:pPr>
        <w:pStyle w:val="Style_3"/>
        <w:numPr>
          <w:ilvl w:val="2"/>
          <w:numId w:val="1"/>
        </w:numPr>
        <w:tabs>
          <w:tab w:leader="none" w:pos="1145" w:val="left"/>
        </w:tabs>
        <w:spacing w:after="40" w:before="40"/>
        <w:ind w:firstLine="0" w:left="1134" w:right="1134"/>
        <w:jc w:val="both"/>
        <w:rPr>
          <w:sz w:val="24"/>
        </w:rPr>
      </w:pPr>
      <w:r>
        <w:rPr>
          <w:sz w:val="24"/>
        </w:rPr>
        <w:t>Знакомить работников под подпись с локальными нормативными актами, непосредственно связанными с их трудовой деятельностью.</w:t>
      </w:r>
    </w:p>
    <w:p w14:paraId="A2000000">
      <w:pPr>
        <w:pStyle w:val="Style_3"/>
        <w:numPr>
          <w:ilvl w:val="2"/>
          <w:numId w:val="1"/>
        </w:numPr>
        <w:tabs>
          <w:tab w:leader="none" w:pos="1145" w:val="left"/>
        </w:tabs>
        <w:spacing w:after="40" w:before="40"/>
        <w:ind w:firstLine="0" w:left="1134" w:right="1134"/>
        <w:jc w:val="both"/>
        <w:rPr>
          <w:sz w:val="24"/>
        </w:rPr>
      </w:pPr>
      <w:r>
        <w:rPr>
          <w:sz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A3000000">
      <w:pPr>
        <w:pStyle w:val="Style_3"/>
        <w:numPr>
          <w:ilvl w:val="2"/>
          <w:numId w:val="1"/>
        </w:numPr>
        <w:tabs>
          <w:tab w:leader="none" w:pos="1145" w:val="left"/>
        </w:tabs>
        <w:spacing w:after="40" w:before="40"/>
        <w:ind w:firstLine="0" w:left="1134" w:right="1134"/>
        <w:jc w:val="both"/>
        <w:rPr>
          <w:sz w:val="24"/>
        </w:rPr>
      </w:pPr>
      <w:r>
        <w:rPr>
          <w:sz w:val="24"/>
        </w:rPr>
        <w:t>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14:paraId="A4000000">
      <w:pPr>
        <w:pStyle w:val="Style_3"/>
        <w:numPr>
          <w:ilvl w:val="2"/>
          <w:numId w:val="1"/>
        </w:numPr>
        <w:tabs>
          <w:tab w:leader="none" w:pos="1145" w:val="left"/>
        </w:tabs>
        <w:spacing w:after="40" w:before="40"/>
        <w:ind w:firstLine="0" w:left="1134" w:right="1134"/>
        <w:jc w:val="both"/>
        <w:rPr>
          <w:sz w:val="24"/>
        </w:rPr>
      </w:pPr>
      <w:r>
        <w:rPr>
          <w:sz w:val="24"/>
        </w:rPr>
        <w:t>Создавать условия по участию работников в управлении Обществом в формах, предусмотренных Трудовым кодексом РФ, иными федеральными законами.</w:t>
      </w:r>
    </w:p>
    <w:p w14:paraId="A5000000">
      <w:pPr>
        <w:pStyle w:val="Style_3"/>
        <w:numPr>
          <w:ilvl w:val="2"/>
          <w:numId w:val="1"/>
        </w:numPr>
        <w:tabs>
          <w:tab w:leader="none" w:pos="1145" w:val="left"/>
        </w:tabs>
        <w:spacing w:after="40" w:before="40"/>
        <w:ind w:firstLine="0" w:left="1134" w:right="1134"/>
        <w:jc w:val="both"/>
        <w:rPr>
          <w:sz w:val="24"/>
        </w:rPr>
      </w:pPr>
      <w:r>
        <w:rPr>
          <w:sz w:val="24"/>
        </w:rPr>
        <w:t>Обеспечивать бытовые нужды работников, связанные с исполнением ими трудовых обязанностей.</w:t>
      </w:r>
    </w:p>
    <w:p w14:paraId="A6000000">
      <w:pPr>
        <w:pStyle w:val="Style_3"/>
        <w:numPr>
          <w:ilvl w:val="2"/>
          <w:numId w:val="1"/>
        </w:numPr>
        <w:tabs>
          <w:tab w:leader="none" w:pos="1145" w:val="left"/>
        </w:tabs>
        <w:spacing w:after="40" w:before="40"/>
        <w:ind w:firstLine="0" w:left="1134" w:right="1134"/>
        <w:jc w:val="both"/>
        <w:rPr>
          <w:sz w:val="24"/>
        </w:rPr>
      </w:pPr>
      <w:r>
        <w:rPr>
          <w:sz w:val="24"/>
        </w:rPr>
        <w:t>Осуществлять обязательное социальное страхование работников в порядке, установленном федеральными законами.</w:t>
      </w:r>
    </w:p>
    <w:p w14:paraId="A7000000">
      <w:pPr>
        <w:pStyle w:val="Style_3"/>
        <w:numPr>
          <w:ilvl w:val="2"/>
          <w:numId w:val="1"/>
        </w:numPr>
        <w:tabs>
          <w:tab w:leader="none" w:pos="1145" w:val="left"/>
        </w:tabs>
        <w:spacing w:after="40" w:before="40"/>
        <w:ind w:firstLine="0" w:left="1134" w:right="1134"/>
        <w:jc w:val="both"/>
        <w:rPr>
          <w:sz w:val="24"/>
        </w:rPr>
      </w:pPr>
      <w:r>
        <w:rPr>
          <w:sz w:val="24"/>
        </w:rPr>
        <w:t>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14:paraId="A8000000">
      <w:pPr>
        <w:pStyle w:val="Style_3"/>
        <w:numPr>
          <w:ilvl w:val="2"/>
          <w:numId w:val="1"/>
        </w:numPr>
        <w:tabs>
          <w:tab w:leader="none" w:pos="1145" w:val="left"/>
        </w:tabs>
        <w:spacing w:after="40" w:before="40"/>
        <w:ind w:firstLine="0" w:left="1134" w:right="1134"/>
        <w:jc w:val="both"/>
        <w:rPr>
          <w:sz w:val="24"/>
        </w:rPr>
      </w:pPr>
      <w:r>
        <w:rPr>
          <w:sz w:val="24"/>
        </w:rPr>
        <w:t>Отстранять от работы работников в случаях, предусмотренных Трудовым кодексом РФ, иными нормативными правовыми актами РФ.</w:t>
      </w:r>
    </w:p>
    <w:p w14:paraId="A9000000">
      <w:pPr>
        <w:pStyle w:val="Style_3"/>
        <w:numPr>
          <w:ilvl w:val="2"/>
          <w:numId w:val="1"/>
        </w:numPr>
        <w:tabs>
          <w:tab w:leader="none" w:pos="1145" w:val="left"/>
        </w:tabs>
        <w:spacing w:after="40" w:before="40"/>
        <w:ind w:firstLine="0" w:left="1134" w:right="1134"/>
        <w:jc w:val="both"/>
        <w:rPr>
          <w:sz w:val="24"/>
        </w:rPr>
      </w:pPr>
      <w:r>
        <w:rPr>
          <w:sz w:val="24"/>
        </w:rPr>
        <w:t>Предоставлять работникам предусмотренные Трудовым кодексом РФ гарантии при прохождении диспансеризации.</w:t>
      </w:r>
    </w:p>
    <w:p w14:paraId="AA000000">
      <w:pPr>
        <w:pStyle w:val="Style_3"/>
        <w:numPr>
          <w:ilvl w:val="2"/>
          <w:numId w:val="1"/>
        </w:numPr>
        <w:tabs>
          <w:tab w:leader="none" w:pos="1145" w:val="left"/>
        </w:tabs>
        <w:spacing w:after="40" w:before="40"/>
        <w:ind w:firstLine="0" w:left="1134" w:right="1134"/>
        <w:jc w:val="both"/>
        <w:rPr>
          <w:sz w:val="24"/>
        </w:rPr>
      </w:pPr>
      <w:r>
        <w:rPr>
          <w:sz w:val="24"/>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14:paraId="AB000000">
      <w:pPr>
        <w:pStyle w:val="Style_3"/>
        <w:numPr>
          <w:ilvl w:val="2"/>
          <w:numId w:val="1"/>
        </w:numPr>
        <w:tabs>
          <w:tab w:leader="none" w:pos="1206" w:val="left"/>
        </w:tabs>
        <w:spacing w:after="40" w:before="40"/>
        <w:ind w:firstLine="0" w:left="1134" w:right="1134"/>
        <w:jc w:val="both"/>
        <w:rPr>
          <w:sz w:val="24"/>
        </w:rPr>
      </w:pPr>
      <w:r>
        <w:rPr>
          <w:sz w:val="24"/>
        </w:rPr>
        <w:t xml:space="preserve">При принятии решения о сокращении численности или штата работников детского сада и возможном расторжении трудовых договоров с работниками в соответствии </w:t>
      </w:r>
      <w:r>
        <w:rPr>
          <w:b w:val="1"/>
          <w:sz w:val="24"/>
        </w:rPr>
        <w:t xml:space="preserve">с </w:t>
      </w:r>
      <w:r>
        <w:rPr>
          <w:sz w:val="24"/>
        </w:rPr>
        <w:t>пунктом 2 части первой статьи 81 ТК РФ работодатель обязан в письменной форме сообщить об этом профкому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 (ст. 82 ТК РФ).</w:t>
      </w:r>
    </w:p>
    <w:p w14:paraId="AC000000">
      <w:pPr>
        <w:pStyle w:val="Style_3"/>
        <w:spacing w:after="40" w:before="40" w:line="264" w:lineRule="auto"/>
        <w:ind w:firstLine="0" w:left="1134" w:right="1134"/>
        <w:jc w:val="both"/>
        <w:rPr>
          <w:sz w:val="24"/>
        </w:rPr>
      </w:pPr>
      <w:r>
        <w:rPr>
          <w:sz w:val="24"/>
        </w:rPr>
        <w:t>Уведомление должно содержать проекты приказов о сокращении численности или штатов, список сокращаемых должности и работников, перечень вакансий, предполагаемые варианты трудоустройства.</w:t>
      </w:r>
    </w:p>
    <w:p w14:paraId="AD000000">
      <w:pPr>
        <w:pStyle w:val="Style_3"/>
        <w:numPr>
          <w:ilvl w:val="2"/>
          <w:numId w:val="1"/>
        </w:numPr>
        <w:tabs>
          <w:tab w:leader="none" w:pos="1164" w:val="left"/>
        </w:tabs>
        <w:spacing w:after="40" w:before="40" w:line="264" w:lineRule="auto"/>
        <w:ind w:firstLine="0" w:left="1134" w:right="1134"/>
        <w:jc w:val="both"/>
        <w:rPr>
          <w:sz w:val="24"/>
        </w:rPr>
      </w:pPr>
      <w:r>
        <w:rPr>
          <w:sz w:val="24"/>
        </w:rPr>
        <w:t>Трудоустраивать в первоочередном порядке в счет установленной квоты ранее уволенных или подлежащих увольнению из детского сада инвалидов</w:t>
      </w:r>
      <w:r>
        <w:rPr>
          <w:sz w:val="24"/>
        </w:rPr>
        <w:t>.</w:t>
      </w:r>
    </w:p>
    <w:p w14:paraId="AE000000">
      <w:pPr>
        <w:pStyle w:val="Style_2"/>
        <w:keepNext w:val="1"/>
        <w:keepLines w:val="1"/>
        <w:numPr>
          <w:ilvl w:val="0"/>
          <w:numId w:val="1"/>
        </w:numPr>
        <w:tabs>
          <w:tab w:leader="none" w:pos="729" w:val="left"/>
        </w:tabs>
        <w:spacing w:after="40" w:before="40" w:line="264" w:lineRule="auto"/>
        <w:ind w:firstLine="0" w:left="1134" w:right="1134"/>
        <w:jc w:val="both"/>
        <w:rPr>
          <w:sz w:val="24"/>
        </w:rPr>
      </w:pPr>
      <w:bookmarkStart w:id="17" w:name="bookmark20"/>
      <w:bookmarkStart w:id="18" w:name="bookmark21"/>
      <w:r>
        <w:rPr>
          <w:sz w:val="24"/>
        </w:rPr>
        <w:t>Режим работы</w:t>
      </w:r>
      <w:bookmarkEnd w:id="17"/>
      <w:bookmarkEnd w:id="18"/>
    </w:p>
    <w:p w14:paraId="AF000000">
      <w:pPr>
        <w:pStyle w:val="Style_3"/>
        <w:numPr>
          <w:ilvl w:val="1"/>
          <w:numId w:val="1"/>
        </w:numPr>
        <w:spacing w:after="40" w:before="40" w:line="264" w:lineRule="auto"/>
        <w:ind w:firstLine="0" w:left="1134" w:right="1134"/>
        <w:jc w:val="both"/>
        <w:rPr>
          <w:sz w:val="24"/>
        </w:rPr>
      </w:pPr>
      <w:r>
        <w:rPr>
          <w:sz w:val="24"/>
        </w:rPr>
        <w:t>Для руководящих работников, работников из числа административно-хозяйственного, учебно-вспомогательного и обслуживающего персонала детского сада устанавливается нормальная продолжительность рабочего времени, которая не может превышать 40 часов в</w:t>
      </w:r>
    </w:p>
    <w:p w14:paraId="B0000000">
      <w:pPr>
        <w:pStyle w:val="Style_3"/>
        <w:spacing w:after="40" w:before="40" w:line="264" w:lineRule="auto"/>
        <w:ind w:firstLine="0" w:left="1134" w:right="1134"/>
        <w:jc w:val="both"/>
        <w:rPr>
          <w:sz w:val="24"/>
        </w:rPr>
      </w:pPr>
      <w:r>
        <w:rPr>
          <w:sz w:val="24"/>
        </w:rPr>
        <w:t>неделю.</w:t>
      </w:r>
    </w:p>
    <w:p w14:paraId="B1000000">
      <w:pPr>
        <w:pStyle w:val="Style_3"/>
        <w:numPr>
          <w:ilvl w:val="1"/>
          <w:numId w:val="1"/>
        </w:numPr>
        <w:tabs>
          <w:tab w:leader="none" w:pos="876" w:val="left"/>
        </w:tabs>
        <w:spacing w:after="40" w:before="40" w:line="264" w:lineRule="auto"/>
        <w:ind w:firstLine="0" w:left="1134" w:right="1134"/>
        <w:jc w:val="both"/>
        <w:rPr>
          <w:sz w:val="24"/>
        </w:rPr>
      </w:pPr>
      <w:r>
        <w:rPr>
          <w:sz w:val="24"/>
        </w:rPr>
        <w:t>Педагогическим работникам в зависимости от должности и (или) специальности с учетом особенностей их труда устанавливается продолжительность рабочего времени:</w:t>
      </w:r>
    </w:p>
    <w:p w14:paraId="B2000000">
      <w:pPr>
        <w:pStyle w:val="Style_3"/>
        <w:tabs>
          <w:tab w:leader="none" w:pos="593" w:val="left"/>
        </w:tabs>
        <w:spacing w:after="40" w:before="40" w:line="264" w:lineRule="auto"/>
        <w:ind w:firstLine="0" w:left="1134" w:right="1134"/>
        <w:jc w:val="both"/>
        <w:rPr>
          <w:sz w:val="24"/>
        </w:rPr>
      </w:pPr>
      <w:r>
        <w:rPr>
          <w:sz w:val="24"/>
        </w:rPr>
        <w:t xml:space="preserve">- </w:t>
      </w:r>
      <w:r>
        <w:rPr>
          <w:sz w:val="24"/>
        </w:rPr>
        <w:t>воспитател</w:t>
      </w:r>
      <w:r>
        <w:rPr>
          <w:sz w:val="24"/>
        </w:rPr>
        <w:t>ь</w:t>
      </w:r>
      <w:r>
        <w:rPr>
          <w:sz w:val="24"/>
        </w:rPr>
        <w:t xml:space="preserve"> - 36 часов;</w:t>
      </w:r>
    </w:p>
    <w:p w14:paraId="B3000000">
      <w:pPr>
        <w:pStyle w:val="Style_3"/>
        <w:tabs>
          <w:tab w:leader="none" w:pos="593" w:val="left"/>
        </w:tabs>
        <w:spacing w:after="40" w:before="40" w:line="264" w:lineRule="auto"/>
        <w:ind w:firstLine="0" w:left="1134" w:right="1134"/>
        <w:jc w:val="both"/>
        <w:rPr>
          <w:sz w:val="24"/>
        </w:rPr>
      </w:pPr>
      <w:r>
        <w:rPr>
          <w:sz w:val="24"/>
        </w:rPr>
        <w:t>- воспитател</w:t>
      </w:r>
      <w:r>
        <w:rPr>
          <w:sz w:val="24"/>
        </w:rPr>
        <w:t>ь</w:t>
      </w:r>
      <w:r>
        <w:rPr>
          <w:sz w:val="24"/>
        </w:rPr>
        <w:t xml:space="preserve"> в групп</w:t>
      </w:r>
      <w:r>
        <w:rPr>
          <w:sz w:val="24"/>
        </w:rPr>
        <w:t>е</w:t>
      </w:r>
      <w:r>
        <w:rPr>
          <w:sz w:val="24"/>
        </w:rPr>
        <w:t xml:space="preserve"> </w:t>
      </w:r>
      <w:r>
        <w:rPr>
          <w:sz w:val="24"/>
        </w:rPr>
        <w:t xml:space="preserve">с </w:t>
      </w:r>
      <w:r>
        <w:rPr>
          <w:sz w:val="24"/>
        </w:rPr>
        <w:t>воспитанниками, имеющими ограниченные возможности здоровь</w:t>
      </w:r>
      <w:r>
        <w:rPr>
          <w:sz w:val="24"/>
        </w:rPr>
        <w:t>я -25 часов;</w:t>
      </w:r>
    </w:p>
    <w:p w14:paraId="B4000000">
      <w:pPr>
        <w:pStyle w:val="Style_3"/>
        <w:tabs>
          <w:tab w:leader="none" w:pos="593" w:val="left"/>
        </w:tabs>
        <w:spacing w:after="40" w:before="40" w:line="264" w:lineRule="auto"/>
        <w:ind w:firstLine="0" w:left="1134" w:right="1134"/>
        <w:jc w:val="both"/>
        <w:rPr>
          <w:sz w:val="24"/>
        </w:rPr>
      </w:pPr>
      <w:r>
        <w:rPr>
          <w:sz w:val="24"/>
        </w:rPr>
        <w:t xml:space="preserve">- </w:t>
      </w:r>
      <w:r>
        <w:rPr>
          <w:sz w:val="24"/>
        </w:rPr>
        <w:t xml:space="preserve">педагог </w:t>
      </w:r>
      <w:r>
        <w:rPr>
          <w:sz w:val="24"/>
        </w:rPr>
        <w:t xml:space="preserve">- </w:t>
      </w:r>
      <w:r>
        <w:rPr>
          <w:sz w:val="24"/>
        </w:rPr>
        <w:t>психолог - 36 часов;</w:t>
      </w:r>
    </w:p>
    <w:p w14:paraId="B5000000">
      <w:pPr>
        <w:pStyle w:val="Style_3"/>
        <w:numPr>
          <w:ilvl w:val="0"/>
          <w:numId w:val="7"/>
        </w:numPr>
        <w:tabs>
          <w:tab w:leader="none" w:pos="593" w:val="left"/>
        </w:tabs>
        <w:spacing w:after="40" w:before="40" w:line="264" w:lineRule="auto"/>
        <w:ind w:firstLine="0" w:left="1134" w:right="1134"/>
        <w:jc w:val="both"/>
        <w:rPr>
          <w:sz w:val="24"/>
        </w:rPr>
      </w:pPr>
      <w:r>
        <w:rPr>
          <w:sz w:val="24"/>
        </w:rPr>
        <w:t>учител</w:t>
      </w:r>
      <w:r>
        <w:rPr>
          <w:sz w:val="24"/>
        </w:rPr>
        <w:t>ь</w:t>
      </w:r>
      <w:r>
        <w:rPr>
          <w:sz w:val="24"/>
        </w:rPr>
        <w:t>-</w:t>
      </w:r>
      <w:r>
        <w:rPr>
          <w:sz w:val="24"/>
        </w:rPr>
        <w:t xml:space="preserve"> </w:t>
      </w:r>
      <w:r>
        <w:rPr>
          <w:sz w:val="24"/>
        </w:rPr>
        <w:t>логопед - 20 часов;</w:t>
      </w:r>
    </w:p>
    <w:p w14:paraId="B6000000">
      <w:pPr>
        <w:pStyle w:val="Style_5"/>
        <w:numPr>
          <w:ilvl w:val="0"/>
          <w:numId w:val="7"/>
        </w:numPr>
        <w:tabs>
          <w:tab w:leader="none" w:pos="593" w:val="left"/>
        </w:tabs>
        <w:spacing w:after="40" w:before="40" w:line="264" w:lineRule="auto"/>
        <w:ind w:firstLine="0" w:left="1134" w:right="1134"/>
        <w:jc w:val="both"/>
      </w:pPr>
      <w:r>
        <w:rPr>
          <w:rFonts w:ascii="Times New Roman" w:hAnsi="Times New Roman"/>
        </w:rPr>
        <w:t>учител</w:t>
      </w:r>
      <w:r>
        <w:rPr>
          <w:rFonts w:ascii="Times New Roman" w:hAnsi="Times New Roman"/>
        </w:rPr>
        <w:t>ь</w:t>
      </w:r>
      <w:r>
        <w:rPr>
          <w:rFonts w:ascii="Times New Roman" w:hAnsi="Times New Roman"/>
        </w:rPr>
        <w:t xml:space="preserve">- </w:t>
      </w:r>
      <w:r>
        <w:rPr>
          <w:rFonts w:ascii="Times New Roman" w:hAnsi="Times New Roman"/>
        </w:rPr>
        <w:t>дефектолог</w:t>
      </w:r>
      <w:r>
        <w:rPr>
          <w:rFonts w:ascii="Times New Roman" w:hAnsi="Times New Roman"/>
        </w:rPr>
        <w:t xml:space="preserve"> - 20 часов;</w:t>
      </w:r>
    </w:p>
    <w:p w14:paraId="B7000000">
      <w:pPr>
        <w:pStyle w:val="Style_3"/>
        <w:numPr>
          <w:ilvl w:val="0"/>
          <w:numId w:val="7"/>
        </w:numPr>
        <w:tabs>
          <w:tab w:leader="none" w:pos="593" w:val="left"/>
        </w:tabs>
        <w:spacing w:after="40" w:before="40" w:line="264" w:lineRule="auto"/>
        <w:ind w:firstLine="0" w:left="1134" w:right="1134"/>
        <w:jc w:val="both"/>
        <w:rPr>
          <w:sz w:val="24"/>
        </w:rPr>
      </w:pPr>
      <w:r>
        <w:rPr>
          <w:sz w:val="24"/>
        </w:rPr>
        <w:t>инструктор</w:t>
      </w:r>
      <w:r>
        <w:rPr>
          <w:sz w:val="24"/>
        </w:rPr>
        <w:t xml:space="preserve"> по</w:t>
      </w:r>
      <w:r>
        <w:rPr>
          <w:sz w:val="24"/>
        </w:rPr>
        <w:t xml:space="preserve"> ФИЗО - 30 часов;</w:t>
      </w:r>
    </w:p>
    <w:p w14:paraId="B8000000">
      <w:pPr>
        <w:pStyle w:val="Style_3"/>
        <w:numPr>
          <w:ilvl w:val="0"/>
          <w:numId w:val="7"/>
        </w:numPr>
        <w:tabs>
          <w:tab w:leader="none" w:pos="593" w:val="left"/>
        </w:tabs>
        <w:spacing w:after="40" w:before="40" w:line="264" w:lineRule="auto"/>
        <w:ind w:firstLine="0" w:left="1134" w:right="1134"/>
        <w:jc w:val="both"/>
        <w:rPr>
          <w:sz w:val="24"/>
        </w:rPr>
      </w:pPr>
      <w:r>
        <w:rPr>
          <w:sz w:val="24"/>
        </w:rPr>
        <w:t>музыкальн</w:t>
      </w:r>
      <w:r>
        <w:rPr>
          <w:sz w:val="24"/>
        </w:rPr>
        <w:t>ый</w:t>
      </w:r>
      <w:r>
        <w:rPr>
          <w:sz w:val="24"/>
        </w:rPr>
        <w:t xml:space="preserve"> руководител</w:t>
      </w:r>
      <w:r>
        <w:rPr>
          <w:sz w:val="24"/>
        </w:rPr>
        <w:t>ь</w:t>
      </w:r>
      <w:r>
        <w:rPr>
          <w:sz w:val="24"/>
        </w:rPr>
        <w:t xml:space="preserve"> - 24 часа.</w:t>
      </w:r>
    </w:p>
    <w:p w14:paraId="B9000000">
      <w:pPr>
        <w:pStyle w:val="Style_3"/>
        <w:spacing w:after="40" w:before="40" w:line="264" w:lineRule="auto"/>
        <w:ind w:firstLine="0" w:left="1134" w:right="1134"/>
        <w:rPr>
          <w:sz w:val="24"/>
        </w:rPr>
      </w:pPr>
      <w:r>
        <w:rPr>
          <w:sz w:val="24"/>
        </w:rPr>
        <w:t xml:space="preserve">7.3. </w:t>
      </w:r>
      <w:r>
        <w:rPr>
          <w:sz w:val="24"/>
        </w:rPr>
        <w:t xml:space="preserve">Рабочее время включает в себя воспитательную, а также другую педагогическую работу, предусмотренную должностными обязанностями и режимом рабочего времени, </w:t>
      </w:r>
    </w:p>
    <w:p w14:paraId="BA000000">
      <w:pPr>
        <w:pStyle w:val="Style_3"/>
        <w:spacing w:after="40" w:before="40"/>
        <w:ind w:firstLine="0" w:left="1134" w:right="1134"/>
        <w:jc w:val="both"/>
        <w:rPr>
          <w:sz w:val="24"/>
        </w:rPr>
      </w:pPr>
      <w:r>
        <w:rPr>
          <w:sz w:val="24"/>
        </w:rPr>
        <w:t>утвержденными в установленном порядке.</w:t>
      </w:r>
    </w:p>
    <w:p w14:paraId="BB000000">
      <w:pPr>
        <w:pStyle w:val="Style_3"/>
        <w:spacing w:after="40" w:before="40"/>
        <w:ind w:firstLine="0" w:left="1134" w:right="1134"/>
        <w:jc w:val="both"/>
        <w:rPr>
          <w:sz w:val="24"/>
        </w:rPr>
      </w:pPr>
      <w:r>
        <w:rPr>
          <w:sz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w:t>
      </w:r>
    </w:p>
    <w:p w14:paraId="BC000000">
      <w:pPr>
        <w:pStyle w:val="Style_3"/>
        <w:numPr>
          <w:ilvl w:val="0"/>
          <w:numId w:val="13"/>
        </w:numPr>
        <w:tabs>
          <w:tab w:leader="none" w:pos="866" w:val="left"/>
        </w:tabs>
        <w:spacing w:after="40" w:before="40" w:line="264" w:lineRule="auto"/>
        <w:ind w:firstLine="0" w:left="1134" w:right="1134"/>
        <w:jc w:val="both"/>
        <w:rPr>
          <w:sz w:val="24"/>
        </w:rPr>
      </w:pPr>
      <w:r>
        <w:rPr>
          <w:sz w:val="24"/>
        </w:rPr>
        <w:t>Для работников с нормальной продолжительностью рабочего времени устанавливается следующий режим рабочего времени:</w:t>
      </w:r>
    </w:p>
    <w:p w14:paraId="BD000000">
      <w:pPr>
        <w:pStyle w:val="Style_3"/>
        <w:tabs>
          <w:tab w:leader="none" w:pos="1112" w:val="left"/>
        </w:tabs>
        <w:spacing w:after="40" w:before="40" w:line="264" w:lineRule="auto"/>
        <w:ind w:firstLine="0" w:left="1134" w:right="1134"/>
        <w:rPr>
          <w:sz w:val="24"/>
        </w:rPr>
      </w:pPr>
      <w:r>
        <w:rPr>
          <w:sz w:val="24"/>
        </w:rPr>
        <w:t>5-дневная рабочая неделя с двумя выходными днями - субботой и воскресеньем</w:t>
      </w:r>
    </w:p>
    <w:p w14:paraId="BE000000">
      <w:pPr>
        <w:pStyle w:val="Style_3"/>
        <w:numPr>
          <w:ilvl w:val="0"/>
          <w:numId w:val="13"/>
        </w:numPr>
        <w:tabs>
          <w:tab w:leader="none" w:pos="862" w:val="left"/>
        </w:tabs>
        <w:spacing w:after="40" w:before="40" w:line="264" w:lineRule="auto"/>
        <w:ind w:firstLine="0" w:left="1134" w:right="1134"/>
        <w:rPr>
          <w:sz w:val="24"/>
        </w:rPr>
      </w:pPr>
      <w:r>
        <w:rPr>
          <w:sz w:val="24"/>
        </w:rPr>
        <w:t>Время начала работы воспитателей</w:t>
      </w:r>
      <w:r>
        <w:rPr>
          <w:sz w:val="24"/>
        </w:rPr>
        <w:t xml:space="preserve"> </w:t>
      </w:r>
      <w:r>
        <w:rPr>
          <w:sz w:val="24"/>
        </w:rPr>
        <w:t>-7.00 - 14.12 (1-я смена) 11.50-19.00 (2-я смена)</w:t>
      </w:r>
    </w:p>
    <w:p w14:paraId="BF000000">
      <w:pPr>
        <w:pStyle w:val="Style_3"/>
        <w:spacing w:after="40" w:before="40" w:line="264" w:lineRule="auto"/>
        <w:ind w:firstLine="0" w:left="1134" w:right="1134"/>
        <w:jc w:val="both"/>
        <w:rPr>
          <w:sz w:val="24"/>
        </w:rPr>
      </w:pPr>
      <w:r>
        <w:rPr>
          <w:sz w:val="24"/>
        </w:rPr>
        <w:t>Учитель</w:t>
      </w:r>
      <w:r>
        <w:rPr>
          <w:sz w:val="24"/>
        </w:rPr>
        <w:t xml:space="preserve"> </w:t>
      </w:r>
      <w:r>
        <w:rPr>
          <w:sz w:val="24"/>
        </w:rPr>
        <w:t xml:space="preserve">- логопед, </w:t>
      </w:r>
      <w:r>
        <w:rPr>
          <w:sz w:val="24"/>
        </w:rPr>
        <w:t xml:space="preserve">учитель – дефектолог, </w:t>
      </w:r>
      <w:r>
        <w:rPr>
          <w:sz w:val="24"/>
        </w:rPr>
        <w:t xml:space="preserve">музыкальный руководитель, инструктор </w:t>
      </w:r>
      <w:r>
        <w:rPr>
          <w:sz w:val="24"/>
        </w:rPr>
        <w:t>по физической культуре</w:t>
      </w:r>
      <w:r>
        <w:rPr>
          <w:sz w:val="24"/>
        </w:rPr>
        <w:t xml:space="preserve"> по графику, утвержденному заведующим</w:t>
      </w:r>
      <w:r>
        <w:rPr>
          <w:sz w:val="24"/>
        </w:rPr>
        <w:t>.</w:t>
      </w:r>
    </w:p>
    <w:p w14:paraId="C0000000">
      <w:pPr>
        <w:pStyle w:val="Style_3"/>
        <w:spacing w:after="40" w:before="40" w:line="264" w:lineRule="auto"/>
        <w:ind w:firstLine="0" w:left="1134" w:right="1134"/>
        <w:rPr>
          <w:sz w:val="24"/>
        </w:rPr>
      </w:pPr>
      <w:r>
        <w:rPr>
          <w:sz w:val="24"/>
        </w:rPr>
        <w:t xml:space="preserve">Повар </w:t>
      </w:r>
      <w:r>
        <w:rPr>
          <w:sz w:val="24"/>
        </w:rPr>
        <w:t>–</w:t>
      </w:r>
      <w:r>
        <w:rPr>
          <w:sz w:val="24"/>
        </w:rPr>
        <w:t xml:space="preserve"> </w:t>
      </w:r>
      <w:r>
        <w:rPr>
          <w:sz w:val="24"/>
        </w:rPr>
        <w:t>(</w:t>
      </w:r>
      <w:r>
        <w:rPr>
          <w:sz w:val="24"/>
        </w:rPr>
        <w:t>1 смена</w:t>
      </w:r>
      <w:r>
        <w:rPr>
          <w:sz w:val="24"/>
        </w:rPr>
        <w:t>)</w:t>
      </w:r>
      <w:r>
        <w:rPr>
          <w:sz w:val="24"/>
        </w:rPr>
        <w:t xml:space="preserve"> 6.00 - 15.00, </w:t>
      </w:r>
      <w:r>
        <w:rPr>
          <w:sz w:val="24"/>
        </w:rPr>
        <w:t>(</w:t>
      </w:r>
      <w:r>
        <w:rPr>
          <w:sz w:val="24"/>
        </w:rPr>
        <w:t>2 смена</w:t>
      </w:r>
      <w:r>
        <w:rPr>
          <w:sz w:val="24"/>
        </w:rPr>
        <w:t xml:space="preserve">) </w:t>
      </w:r>
      <w:r>
        <w:rPr>
          <w:sz w:val="24"/>
        </w:rPr>
        <w:t xml:space="preserve">- 8.00- 17.00, </w:t>
      </w:r>
      <w:r>
        <w:rPr>
          <w:sz w:val="24"/>
        </w:rPr>
        <w:t>(</w:t>
      </w:r>
      <w:r>
        <w:rPr>
          <w:sz w:val="24"/>
        </w:rPr>
        <w:t>3 смена</w:t>
      </w:r>
      <w:r>
        <w:rPr>
          <w:sz w:val="24"/>
        </w:rPr>
        <w:t xml:space="preserve">) </w:t>
      </w:r>
      <w:r>
        <w:rPr>
          <w:sz w:val="24"/>
        </w:rPr>
        <w:t>- 9.00 -18.00 Вспомогательный персонал время начала работы - 8:00- 17:00;</w:t>
      </w:r>
    </w:p>
    <w:p w14:paraId="C1000000">
      <w:pPr>
        <w:pStyle w:val="Style_3"/>
        <w:spacing w:after="40" w:before="40" w:line="264" w:lineRule="auto"/>
        <w:ind w:firstLine="0" w:left="1134" w:right="1134"/>
        <w:jc w:val="both"/>
        <w:rPr>
          <w:sz w:val="24"/>
        </w:rPr>
      </w:pPr>
      <w:r>
        <w:rPr>
          <w:sz w:val="24"/>
        </w:rPr>
        <w:t>- перерыв для отдыха и питания продолжительностью один час (с 13:00 до 14:00). Данный перерыв не включается в рабочее время и не оплачивается.</w:t>
      </w:r>
    </w:p>
    <w:p w14:paraId="C2000000">
      <w:pPr>
        <w:pStyle w:val="Style_3"/>
        <w:spacing w:after="40" w:before="40" w:line="264" w:lineRule="auto"/>
        <w:ind w:firstLine="0" w:left="1134" w:right="1134"/>
        <w:jc w:val="both"/>
        <w:rPr>
          <w:sz w:val="24"/>
        </w:rPr>
      </w:pPr>
      <w:r>
        <w:rPr>
          <w:sz w:val="24"/>
        </w:rPr>
        <w:t xml:space="preserve"> 7.6.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14:paraId="C3000000">
      <w:pPr>
        <w:pStyle w:val="Style_3"/>
        <w:numPr>
          <w:ilvl w:val="0"/>
          <w:numId w:val="14"/>
        </w:numPr>
        <w:tabs>
          <w:tab w:leader="none" w:pos="866" w:val="left"/>
        </w:tabs>
        <w:spacing w:after="40" w:before="40" w:line="264" w:lineRule="auto"/>
        <w:ind w:firstLine="0" w:left="1134" w:right="1134"/>
        <w:rPr>
          <w:sz w:val="24"/>
        </w:rPr>
      </w:pPr>
      <w:r>
        <w:rPr>
          <w:sz w:val="24"/>
        </w:rPr>
        <w:t>При приеме на работу сокращенная продолжительность рабочего времени устанавливаетс</w:t>
      </w:r>
      <w:r>
        <w:rPr>
          <w:sz w:val="24"/>
        </w:rPr>
        <w:t>я</w:t>
      </w:r>
      <w:r>
        <w:rPr>
          <w:sz w:val="24"/>
        </w:rPr>
        <w:t>:</w:t>
      </w:r>
    </w:p>
    <w:p w14:paraId="C4000000">
      <w:pPr>
        <w:pStyle w:val="Style_3"/>
        <w:tabs>
          <w:tab w:leader="none" w:pos="1167" w:val="left"/>
        </w:tabs>
        <w:spacing w:after="40" w:before="40"/>
        <w:ind w:firstLine="0" w:left="1134" w:right="1134"/>
        <w:jc w:val="both"/>
        <w:rPr>
          <w:sz w:val="24"/>
        </w:rPr>
      </w:pPr>
      <w:r>
        <w:rPr>
          <w:sz w:val="24"/>
        </w:rPr>
        <w:t>-для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14:paraId="C5000000">
      <w:pPr>
        <w:pStyle w:val="Style_3"/>
        <w:tabs>
          <w:tab w:leader="none" w:pos="1167" w:val="left"/>
        </w:tabs>
        <w:spacing w:after="40" w:before="40"/>
        <w:ind w:firstLine="0" w:left="1134" w:right="1134"/>
        <w:jc w:val="both"/>
        <w:rPr>
          <w:sz w:val="24"/>
        </w:rPr>
      </w:pPr>
      <w:r>
        <w:rPr>
          <w:sz w:val="24"/>
        </w:rPr>
        <w:t>-для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14:paraId="C6000000">
      <w:pPr>
        <w:pStyle w:val="Style_3"/>
        <w:tabs>
          <w:tab w:leader="none" w:pos="1172" w:val="left"/>
        </w:tabs>
        <w:spacing w:after="40" w:before="40"/>
        <w:ind w:firstLine="0" w:left="1134" w:right="1134"/>
        <w:jc w:val="both"/>
        <w:rPr>
          <w:sz w:val="24"/>
        </w:rPr>
      </w:pPr>
      <w:r>
        <w:rPr>
          <w:sz w:val="24"/>
        </w:rPr>
        <w:t>-для работников, являющихся инвалидами I или II группы, - не более 35 часов в неделю;</w:t>
      </w:r>
    </w:p>
    <w:p w14:paraId="C7000000">
      <w:pPr>
        <w:pStyle w:val="Style_3"/>
        <w:tabs>
          <w:tab w:leader="none" w:pos="1177" w:val="left"/>
        </w:tabs>
        <w:spacing w:after="40" w:before="40"/>
        <w:ind w:firstLine="0" w:left="1134" w:right="1134"/>
        <w:jc w:val="both"/>
        <w:rPr>
          <w:sz w:val="24"/>
        </w:rPr>
      </w:pPr>
      <w:r>
        <w:rPr>
          <w:sz w:val="24"/>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14:paraId="C8000000">
      <w:pPr>
        <w:pStyle w:val="Style_3"/>
        <w:numPr>
          <w:ilvl w:val="0"/>
          <w:numId w:val="14"/>
        </w:numPr>
        <w:tabs>
          <w:tab w:leader="none" w:pos="871" w:val="left"/>
        </w:tabs>
        <w:spacing w:after="40" w:before="40"/>
        <w:ind w:firstLine="0" w:left="1134" w:right="1134"/>
        <w:jc w:val="both"/>
        <w:rPr>
          <w:sz w:val="24"/>
        </w:rPr>
      </w:pPr>
      <w:r>
        <w:rPr>
          <w:sz w:val="24"/>
        </w:rPr>
        <w:t>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14:paraId="C9000000">
      <w:pPr>
        <w:pStyle w:val="Style_3"/>
        <w:numPr>
          <w:ilvl w:val="0"/>
          <w:numId w:val="14"/>
        </w:numPr>
        <w:tabs>
          <w:tab w:leader="none" w:pos="871" w:val="left"/>
        </w:tabs>
        <w:spacing w:after="40" w:before="40"/>
        <w:ind w:firstLine="0" w:left="1134" w:right="1134"/>
        <w:jc w:val="both"/>
        <w:rPr>
          <w:sz w:val="24"/>
        </w:rPr>
      </w:pPr>
      <w:r>
        <w:rPr>
          <w:sz w:val="24"/>
        </w:rPr>
        <w:t>Работодатель обязан установить неполное рабочее время по просьбе работников следующим категориям работников:</w:t>
      </w:r>
    </w:p>
    <w:p w14:paraId="CA000000">
      <w:pPr>
        <w:pStyle w:val="Style_3"/>
        <w:numPr>
          <w:ilvl w:val="0"/>
          <w:numId w:val="7"/>
        </w:numPr>
        <w:tabs>
          <w:tab w:leader="none" w:pos="1189" w:val="left"/>
        </w:tabs>
        <w:spacing w:after="40" w:before="40"/>
        <w:ind w:firstLine="0" w:left="1134" w:right="1134"/>
        <w:jc w:val="both"/>
        <w:rPr>
          <w:sz w:val="24"/>
        </w:rPr>
      </w:pPr>
      <w:r>
        <w:rPr>
          <w:sz w:val="24"/>
        </w:rPr>
        <w:t>беременным женщинам;</w:t>
      </w:r>
    </w:p>
    <w:p w14:paraId="CB000000">
      <w:pPr>
        <w:pStyle w:val="Style_3"/>
        <w:numPr>
          <w:ilvl w:val="0"/>
          <w:numId w:val="7"/>
        </w:numPr>
        <w:tabs>
          <w:tab w:leader="none" w:pos="1177" w:val="left"/>
        </w:tabs>
        <w:spacing w:after="40" w:before="40"/>
        <w:ind w:firstLine="0" w:left="1134" w:right="1134"/>
        <w:jc w:val="both"/>
        <w:rPr>
          <w:sz w:val="24"/>
        </w:rPr>
      </w:pPr>
      <w:r>
        <w:rPr>
          <w:sz w:val="24"/>
        </w:rPr>
        <w:t>одному из родителей (опекуну, попечителю), имеющему ребенка в возрасте до 14 лет (ребенка-инвалида в возрасте до 18 лет);</w:t>
      </w:r>
    </w:p>
    <w:p w14:paraId="CC000000">
      <w:pPr>
        <w:pStyle w:val="Style_3"/>
        <w:numPr>
          <w:ilvl w:val="0"/>
          <w:numId w:val="7"/>
        </w:numPr>
        <w:tabs>
          <w:tab w:leader="none" w:pos="1172" w:val="left"/>
        </w:tabs>
        <w:spacing w:after="40" w:before="40"/>
        <w:ind w:firstLine="0" w:left="1134" w:right="1134"/>
        <w:jc w:val="both"/>
        <w:rPr>
          <w:sz w:val="24"/>
        </w:rPr>
      </w:pPr>
      <w:r>
        <w:rPr>
          <w:sz w:val="24"/>
        </w:rPr>
        <w:t>лицу, осуществляющему уход за больным членом семьи в соответствии с медицинским заключением, выданным в установленном порядке;</w:t>
      </w:r>
    </w:p>
    <w:p w14:paraId="CD000000">
      <w:pPr>
        <w:pStyle w:val="Style_3"/>
        <w:numPr>
          <w:ilvl w:val="0"/>
          <w:numId w:val="7"/>
        </w:numPr>
        <w:tabs>
          <w:tab w:leader="none" w:pos="1177" w:val="left"/>
        </w:tabs>
        <w:spacing w:after="40" w:before="40"/>
        <w:ind w:firstLine="0" w:left="1134" w:right="1134"/>
        <w:jc w:val="both"/>
        <w:rPr>
          <w:sz w:val="24"/>
        </w:rPr>
      </w:pPr>
      <w:r>
        <w:rPr>
          <w:sz w:val="24"/>
        </w:rPr>
        <w:t>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14:paraId="CE000000">
      <w:pPr>
        <w:pStyle w:val="Style_3"/>
        <w:numPr>
          <w:ilvl w:val="0"/>
          <w:numId w:val="14"/>
        </w:numPr>
        <w:tabs>
          <w:tab w:leader="none" w:pos="1101" w:val="left"/>
        </w:tabs>
        <w:spacing w:after="40" w:before="40"/>
        <w:ind w:firstLine="0" w:left="1134" w:right="1134"/>
        <w:jc w:val="both"/>
        <w:rPr>
          <w:sz w:val="24"/>
        </w:rPr>
      </w:pPr>
      <w:r>
        <w:rPr>
          <w:sz w:val="24"/>
        </w:rPr>
        <w:t>Максимальная продолжительность ежедневной работы предусмотрена для следующих лиц:</w:t>
      </w:r>
    </w:p>
    <w:p w14:paraId="CF000000">
      <w:pPr>
        <w:pStyle w:val="Style_3"/>
        <w:tabs>
          <w:tab w:leader="none" w:pos="1189" w:val="left"/>
        </w:tabs>
        <w:spacing w:after="40" w:before="40"/>
        <w:ind w:firstLine="0" w:left="1134" w:right="1134"/>
        <w:jc w:val="both"/>
        <w:rPr>
          <w:sz w:val="24"/>
        </w:rPr>
      </w:pPr>
      <w:r>
        <w:rPr>
          <w:sz w:val="24"/>
        </w:rPr>
        <w:t>-работников в возрасте от 15 до 16 лет - пять часов;</w:t>
      </w:r>
    </w:p>
    <w:p w14:paraId="D0000000">
      <w:pPr>
        <w:pStyle w:val="Style_3"/>
        <w:tabs>
          <w:tab w:leader="none" w:pos="1189" w:val="left"/>
        </w:tabs>
        <w:spacing w:after="40" w:before="40"/>
        <w:ind w:firstLine="0" w:left="1134" w:right="1134"/>
        <w:jc w:val="both"/>
        <w:rPr>
          <w:sz w:val="24"/>
        </w:rPr>
      </w:pPr>
      <w:r>
        <w:rPr>
          <w:sz w:val="24"/>
        </w:rPr>
        <w:t>-работников в возрасте от 16 до 18 лет - семь часов;</w:t>
      </w:r>
    </w:p>
    <w:p w14:paraId="D1000000">
      <w:pPr>
        <w:pStyle w:val="Style_3"/>
        <w:tabs>
          <w:tab w:leader="none" w:pos="1189" w:val="left"/>
        </w:tabs>
        <w:spacing w:after="40" w:before="40"/>
        <w:ind w:firstLine="0" w:left="1134" w:right="1134"/>
        <w:jc w:val="both"/>
        <w:rPr>
          <w:sz w:val="24"/>
        </w:rPr>
      </w:pPr>
      <w:r>
        <w:rPr>
          <w:sz w:val="24"/>
        </w:rPr>
        <w:t>-учащихся, совмещающих учебу с работой:</w:t>
      </w:r>
    </w:p>
    <w:p w14:paraId="D2000000">
      <w:pPr>
        <w:pStyle w:val="Style_3"/>
        <w:tabs>
          <w:tab w:leader="none" w:pos="1630" w:val="left"/>
        </w:tabs>
        <w:spacing w:after="40" w:before="40"/>
        <w:ind w:firstLine="0" w:left="1134" w:right="1134"/>
        <w:jc w:val="both"/>
        <w:rPr>
          <w:sz w:val="24"/>
        </w:rPr>
      </w:pPr>
      <w:r>
        <w:rPr>
          <w:sz w:val="24"/>
        </w:rPr>
        <w:t>-от 14 до 16 лет - два с половиной часа;</w:t>
      </w:r>
    </w:p>
    <w:p w14:paraId="D3000000">
      <w:pPr>
        <w:pStyle w:val="Style_3"/>
        <w:tabs>
          <w:tab w:leader="none" w:pos="1630" w:val="left"/>
        </w:tabs>
        <w:spacing w:after="40" w:before="40"/>
        <w:ind w:firstLine="0" w:left="1134" w:right="1134"/>
        <w:jc w:val="both"/>
        <w:rPr>
          <w:sz w:val="24"/>
        </w:rPr>
      </w:pPr>
      <w:r>
        <w:rPr>
          <w:sz w:val="24"/>
        </w:rPr>
        <w:t>-от 16 до 18 лет - четыре часа;</w:t>
      </w:r>
    </w:p>
    <w:p w14:paraId="D4000000">
      <w:pPr>
        <w:pStyle w:val="Style_3"/>
        <w:tabs>
          <w:tab w:leader="none" w:pos="1189" w:val="left"/>
        </w:tabs>
        <w:spacing w:after="40" w:before="40"/>
        <w:ind w:firstLine="0" w:left="1134" w:right="1134"/>
        <w:jc w:val="both"/>
        <w:rPr>
          <w:sz w:val="24"/>
        </w:rPr>
      </w:pPr>
      <w:r>
        <w:rPr>
          <w:sz w:val="24"/>
        </w:rPr>
        <w:t>-инвалидов - в соответствии с медицинским заключением.</w:t>
      </w:r>
    </w:p>
    <w:p w14:paraId="D5000000">
      <w:pPr>
        <w:pStyle w:val="Style_3"/>
        <w:numPr>
          <w:ilvl w:val="0"/>
          <w:numId w:val="14"/>
        </w:numPr>
        <w:tabs>
          <w:tab w:leader="none" w:pos="975" w:val="left"/>
        </w:tabs>
        <w:spacing w:after="40" w:before="40"/>
        <w:ind w:firstLine="0" w:left="1134" w:right="1134"/>
        <w:jc w:val="both"/>
        <w:rPr>
          <w:sz w:val="24"/>
        </w:rPr>
      </w:pPr>
      <w:r>
        <w:rPr>
          <w:sz w:val="24"/>
        </w:rPr>
        <w:t>Для работников, работающих по совместительству, продолжительность рабочего дня не должна превышать четырех часов в день.</w:t>
      </w:r>
    </w:p>
    <w:p w14:paraId="D6000000">
      <w:pPr>
        <w:pStyle w:val="Style_3"/>
        <w:numPr>
          <w:ilvl w:val="0"/>
          <w:numId w:val="14"/>
        </w:numPr>
        <w:tabs>
          <w:tab w:leader="none" w:pos="980" w:val="left"/>
        </w:tabs>
        <w:spacing w:after="40" w:before="40"/>
        <w:ind w:firstLine="0" w:left="1134" w:right="1134"/>
        <w:jc w:val="both"/>
        <w:rPr>
          <w:sz w:val="24"/>
        </w:rPr>
      </w:pPr>
      <w:r>
        <w:rPr>
          <w:sz w:val="24"/>
        </w:rPr>
        <w:t>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14:paraId="D7000000">
      <w:pPr>
        <w:pStyle w:val="Style_3"/>
        <w:numPr>
          <w:ilvl w:val="0"/>
          <w:numId w:val="14"/>
        </w:numPr>
        <w:tabs>
          <w:tab w:leader="none" w:pos="1101" w:val="left"/>
        </w:tabs>
        <w:spacing w:after="40" w:before="40"/>
        <w:ind w:firstLine="0" w:left="1134" w:right="1134"/>
        <w:jc w:val="both"/>
        <w:rPr>
          <w:sz w:val="24"/>
        </w:rPr>
      </w:pPr>
      <w:r>
        <w:rPr>
          <w:sz w:val="24"/>
        </w:rPr>
        <w:t>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14:paraId="D8000000">
      <w:pPr>
        <w:pStyle w:val="Style_3"/>
        <w:tabs>
          <w:tab w:leader="none" w:pos="1189" w:val="left"/>
        </w:tabs>
        <w:spacing w:after="40" w:before="40"/>
        <w:ind w:firstLine="0" w:left="1134" w:right="1134"/>
        <w:jc w:val="both"/>
        <w:rPr>
          <w:sz w:val="24"/>
        </w:rPr>
      </w:pPr>
      <w:r>
        <w:rPr>
          <w:sz w:val="24"/>
        </w:rPr>
        <w:t>-при необходимости выполнить сверхурочную работу;</w:t>
      </w:r>
    </w:p>
    <w:p w14:paraId="D9000000">
      <w:pPr>
        <w:pStyle w:val="Style_3"/>
        <w:tabs>
          <w:tab w:leader="none" w:pos="1189" w:val="left"/>
        </w:tabs>
        <w:spacing w:after="40" w:before="40"/>
        <w:ind w:firstLine="0" w:left="1134" w:right="1134"/>
        <w:jc w:val="both"/>
        <w:rPr>
          <w:sz w:val="24"/>
        </w:rPr>
      </w:pPr>
      <w:r>
        <w:rPr>
          <w:sz w:val="24"/>
        </w:rPr>
        <w:t>-если Работник работает на условиях ненормированного рабочего дня.</w:t>
      </w:r>
    </w:p>
    <w:p w14:paraId="DA000000">
      <w:pPr>
        <w:pStyle w:val="Style_3"/>
        <w:numPr>
          <w:ilvl w:val="0"/>
          <w:numId w:val="14"/>
        </w:numPr>
        <w:tabs>
          <w:tab w:leader="none" w:pos="975" w:val="left"/>
        </w:tabs>
        <w:spacing w:after="40" w:before="40"/>
        <w:ind w:firstLine="0" w:left="1134" w:right="1134"/>
        <w:jc w:val="both"/>
        <w:rPr>
          <w:sz w:val="24"/>
        </w:rPr>
      </w:pPr>
      <w:r>
        <w:rPr>
          <w:sz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14:paraId="DB000000">
      <w:pPr>
        <w:pStyle w:val="Style_3"/>
        <w:spacing w:after="40" w:before="40"/>
        <w:ind w:firstLine="0" w:left="1134" w:right="1134"/>
        <w:jc w:val="both"/>
        <w:rPr>
          <w:sz w:val="24"/>
        </w:rPr>
      </w:pPr>
      <w:r>
        <w:rPr>
          <w:sz w:val="24"/>
        </w:rPr>
        <w:t>Работодатель вправе привлекать Работника к сверхурочной работе без его согласия В следующих случаях:</w:t>
      </w:r>
    </w:p>
    <w:p w14:paraId="DC000000">
      <w:pPr>
        <w:pStyle w:val="Style_3"/>
        <w:tabs>
          <w:tab w:leader="none" w:pos="1177" w:val="left"/>
        </w:tabs>
        <w:spacing w:after="40" w:before="40"/>
        <w:ind w:firstLine="0" w:left="1134" w:right="1134"/>
        <w:jc w:val="both"/>
        <w:rPr>
          <w:sz w:val="24"/>
        </w:rPr>
      </w:pPr>
      <w:r>
        <w:rPr>
          <w:sz w:val="24"/>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DD000000">
      <w:pPr>
        <w:pStyle w:val="Style_3"/>
        <w:tabs>
          <w:tab w:leader="none" w:pos="1224" w:val="left"/>
        </w:tabs>
        <w:spacing w:after="40" w:before="40" w:line="264" w:lineRule="auto"/>
        <w:ind w:firstLine="0" w:left="1134" w:right="1134"/>
        <w:jc w:val="both"/>
        <w:rPr>
          <w:sz w:val="24"/>
        </w:rPr>
      </w:pPr>
      <w:r>
        <w:rPr>
          <w:sz w:val="24"/>
        </w:rPr>
        <w:t>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14:paraId="DE000000">
      <w:pPr>
        <w:pStyle w:val="Style_3"/>
        <w:tabs>
          <w:tab w:leader="none" w:pos="1224" w:val="left"/>
        </w:tabs>
        <w:spacing w:after="40" w:before="40" w:line="264" w:lineRule="auto"/>
        <w:ind w:firstLine="0" w:left="1134" w:right="1134"/>
        <w:jc w:val="both"/>
        <w:rPr>
          <w:sz w:val="24"/>
        </w:rPr>
      </w:pPr>
      <w:r>
        <w:rPr>
          <w:sz w:val="24"/>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DF000000">
      <w:pPr>
        <w:pStyle w:val="Style_3"/>
        <w:numPr>
          <w:ilvl w:val="0"/>
          <w:numId w:val="14"/>
        </w:numPr>
        <w:tabs>
          <w:tab w:leader="none" w:pos="836" w:val="left"/>
        </w:tabs>
        <w:spacing w:after="40" w:before="40" w:line="264" w:lineRule="auto"/>
        <w:ind w:firstLine="0" w:left="1134" w:right="1134"/>
        <w:jc w:val="both"/>
        <w:rPr>
          <w:sz w:val="24"/>
        </w:rPr>
      </w:pPr>
      <w:r>
        <w:rPr>
          <w:sz w:val="24"/>
        </w:rPr>
        <w:t>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14:paraId="E0000000">
      <w:pPr>
        <w:pStyle w:val="Style_3"/>
        <w:spacing w:after="40" w:before="40" w:line="264" w:lineRule="auto"/>
        <w:ind w:firstLine="0" w:left="1134" w:right="1134"/>
        <w:jc w:val="both"/>
        <w:rPr>
          <w:sz w:val="24"/>
        </w:rPr>
      </w:pPr>
      <w:r>
        <w:rPr>
          <w:sz w:val="24"/>
        </w:rPr>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иные условия применения данного режима, устанавливаются Положением о ненормированном рабочем дне. Перечень должностей работников с ненормированным рабочим днем устанавливается в Приложении </w:t>
      </w:r>
      <w:r>
        <w:rPr>
          <w:sz w:val="24"/>
        </w:rPr>
        <w:t>N</w:t>
      </w:r>
      <w:r>
        <w:rPr>
          <w:sz w:val="24"/>
        </w:rPr>
        <w:t xml:space="preserve"> </w:t>
      </w:r>
      <w:r>
        <w:rPr>
          <w:sz w:val="24"/>
        </w:rPr>
        <w:t>1 к настоящим Правилам внутреннего трудового распорядка.</w:t>
      </w:r>
    </w:p>
    <w:p w14:paraId="E1000000">
      <w:pPr>
        <w:pStyle w:val="Style_3"/>
        <w:spacing w:after="40" w:before="40" w:line="264" w:lineRule="auto"/>
        <w:ind w:firstLine="0" w:left="1134" w:right="1134"/>
        <w:jc w:val="both"/>
        <w:rPr>
          <w:sz w:val="24"/>
        </w:rPr>
      </w:pPr>
      <w:r>
        <w:rPr>
          <w:sz w:val="24"/>
        </w:rPr>
        <w:t>Условие об установлении работнику режима ненормированного рабочего дня включается в трудовой договор с работником.</w:t>
      </w:r>
    </w:p>
    <w:p w14:paraId="E2000000">
      <w:pPr>
        <w:pStyle w:val="Style_3"/>
        <w:numPr>
          <w:ilvl w:val="0"/>
          <w:numId w:val="14"/>
        </w:numPr>
        <w:tabs>
          <w:tab w:leader="none" w:pos="841" w:val="left"/>
        </w:tabs>
        <w:spacing w:after="40" w:before="40" w:line="264" w:lineRule="auto"/>
        <w:ind w:firstLine="0" w:left="1134" w:right="1134"/>
        <w:jc w:val="both"/>
        <w:rPr>
          <w:sz w:val="24"/>
        </w:rPr>
      </w:pPr>
      <w:r>
        <w:rPr>
          <w:sz w:val="24"/>
        </w:rPr>
        <w:t>Работодатель ведет учет времени, фактически отработанного каждым работником, в табеле учета рабочего времени.</w:t>
      </w:r>
    </w:p>
    <w:p w14:paraId="E3000000">
      <w:pPr>
        <w:pStyle w:val="Style_3"/>
        <w:numPr>
          <w:ilvl w:val="0"/>
          <w:numId w:val="14"/>
        </w:numPr>
        <w:tabs>
          <w:tab w:leader="none" w:pos="836" w:val="left"/>
        </w:tabs>
        <w:spacing w:after="40" w:before="40" w:line="264" w:lineRule="auto"/>
        <w:ind w:firstLine="0" w:left="1134" w:right="1134"/>
        <w:jc w:val="both"/>
        <w:rPr>
          <w:sz w:val="24"/>
        </w:rPr>
      </w:pPr>
      <w:r>
        <w:rPr>
          <w:sz w:val="24"/>
        </w:rPr>
        <w:t>Работодатель вправе по соглашению с работником установить ему режим гибкого рабочего времени.</w:t>
      </w:r>
    </w:p>
    <w:p w14:paraId="E4000000">
      <w:pPr>
        <w:pStyle w:val="Style_3"/>
        <w:numPr>
          <w:ilvl w:val="0"/>
          <w:numId w:val="14"/>
        </w:numPr>
        <w:tabs>
          <w:tab w:leader="none" w:pos="836" w:val="left"/>
        </w:tabs>
        <w:spacing w:after="40" w:before="40" w:line="264" w:lineRule="auto"/>
        <w:ind w:firstLine="0" w:left="1134" w:right="1134"/>
        <w:jc w:val="both"/>
        <w:rPr>
          <w:sz w:val="24"/>
        </w:rPr>
      </w:pPr>
      <w:r>
        <w:rPr>
          <w:sz w:val="24"/>
        </w:rPr>
        <w:t>Работодатель ведет учет времени, фактически отработанного каждым работником, в табеле учета рабочего времени.</w:t>
      </w:r>
    </w:p>
    <w:p w14:paraId="E5000000">
      <w:pPr>
        <w:pStyle w:val="Style_2"/>
        <w:keepNext w:val="1"/>
        <w:keepLines w:val="1"/>
        <w:numPr>
          <w:ilvl w:val="0"/>
          <w:numId w:val="1"/>
        </w:numPr>
        <w:tabs>
          <w:tab w:leader="none" w:pos="558" w:val="left"/>
        </w:tabs>
        <w:spacing w:after="40" w:before="40" w:line="264" w:lineRule="auto"/>
        <w:ind w:firstLine="0" w:left="1134" w:right="1134"/>
        <w:jc w:val="center"/>
        <w:rPr>
          <w:sz w:val="24"/>
        </w:rPr>
      </w:pPr>
      <w:bookmarkStart w:id="19" w:name="bookmark22"/>
      <w:bookmarkStart w:id="20" w:name="bookmark23"/>
      <w:r>
        <w:rPr>
          <w:sz w:val="24"/>
        </w:rPr>
        <w:t>Время отдыха</w:t>
      </w:r>
      <w:bookmarkEnd w:id="19"/>
      <w:bookmarkEnd w:id="20"/>
    </w:p>
    <w:p w14:paraId="E6000000">
      <w:pPr>
        <w:pStyle w:val="Style_2"/>
        <w:keepNext w:val="1"/>
        <w:keepLines w:val="1"/>
        <w:tabs>
          <w:tab w:leader="none" w:pos="558" w:val="left"/>
        </w:tabs>
        <w:spacing w:after="40" w:before="40" w:line="264" w:lineRule="auto"/>
        <w:ind w:firstLine="0" w:left="1134" w:right="1134"/>
        <w:rPr>
          <w:sz w:val="24"/>
        </w:rPr>
      </w:pPr>
    </w:p>
    <w:p w14:paraId="E7000000">
      <w:pPr>
        <w:pStyle w:val="Style_3"/>
        <w:numPr>
          <w:ilvl w:val="1"/>
          <w:numId w:val="1"/>
        </w:numPr>
        <w:tabs>
          <w:tab w:leader="none" w:pos="711" w:val="left"/>
        </w:tabs>
        <w:spacing w:after="40" w:before="40" w:line="264" w:lineRule="auto"/>
        <w:ind w:firstLine="0" w:left="1134" w:right="1134"/>
        <w:jc w:val="both"/>
        <w:rPr>
          <w:sz w:val="24"/>
        </w:rPr>
      </w:pPr>
      <w:r>
        <w:rPr>
          <w:sz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E8000000">
      <w:pPr>
        <w:pStyle w:val="Style_3"/>
        <w:numPr>
          <w:ilvl w:val="1"/>
          <w:numId w:val="1"/>
        </w:numPr>
        <w:tabs>
          <w:tab w:leader="none" w:pos="706" w:val="left"/>
        </w:tabs>
        <w:spacing w:after="40" w:before="40" w:line="264" w:lineRule="auto"/>
        <w:ind w:firstLine="0" w:left="1134" w:right="1134"/>
        <w:jc w:val="both"/>
        <w:rPr>
          <w:sz w:val="24"/>
        </w:rPr>
      </w:pPr>
      <w:r>
        <w:rPr>
          <w:sz w:val="24"/>
        </w:rPr>
        <w:t>Видами времени отдыха являются:</w:t>
      </w:r>
    </w:p>
    <w:p w14:paraId="E9000000">
      <w:pPr>
        <w:pStyle w:val="Style_3"/>
        <w:tabs>
          <w:tab w:leader="none" w:pos="706" w:val="left"/>
        </w:tabs>
        <w:spacing w:after="40" w:before="40" w:line="264" w:lineRule="auto"/>
        <w:ind w:firstLine="0" w:left="1134" w:right="1134"/>
        <w:jc w:val="both"/>
        <w:rPr>
          <w:sz w:val="24"/>
        </w:rPr>
      </w:pPr>
      <w:r>
        <w:rPr>
          <w:sz w:val="24"/>
        </w:rPr>
        <w:t>-</w:t>
      </w:r>
      <w:r>
        <w:rPr>
          <w:sz w:val="24"/>
        </w:rPr>
        <w:t xml:space="preserve"> перерывы в течение рабочего дня (смены); </w:t>
      </w:r>
    </w:p>
    <w:p w14:paraId="EA000000">
      <w:pPr>
        <w:pStyle w:val="Style_3"/>
        <w:tabs>
          <w:tab w:leader="none" w:pos="706" w:val="left"/>
        </w:tabs>
        <w:spacing w:after="40" w:before="40" w:line="264" w:lineRule="auto"/>
        <w:ind w:firstLine="0" w:left="1134" w:right="1134"/>
        <w:jc w:val="both"/>
        <w:rPr>
          <w:sz w:val="24"/>
        </w:rPr>
      </w:pPr>
      <w:r>
        <w:rPr>
          <w:sz w:val="24"/>
        </w:rPr>
        <w:t xml:space="preserve">- </w:t>
      </w:r>
      <w:r>
        <w:rPr>
          <w:sz w:val="24"/>
        </w:rPr>
        <w:t>ежедневный (междусменный) отдых;</w:t>
      </w:r>
    </w:p>
    <w:p w14:paraId="EB000000">
      <w:pPr>
        <w:pStyle w:val="Style_3"/>
        <w:spacing w:after="40" w:before="40" w:line="264" w:lineRule="auto"/>
        <w:ind w:right="1134"/>
        <w:rPr>
          <w:sz w:val="24"/>
        </w:rPr>
      </w:pPr>
      <w:r>
        <w:rPr>
          <w:sz w:val="24"/>
        </w:rPr>
        <w:t xml:space="preserve">                   -  </w:t>
      </w:r>
      <w:r>
        <w:rPr>
          <w:sz w:val="24"/>
        </w:rPr>
        <w:t>выходные дни (еженедельный непрерывный отдых);</w:t>
      </w:r>
    </w:p>
    <w:p w14:paraId="EC000000">
      <w:pPr>
        <w:pStyle w:val="Style_3"/>
        <w:spacing w:after="40" w:before="40" w:line="264" w:lineRule="auto"/>
        <w:ind w:firstLine="0" w:left="1134" w:right="1134"/>
        <w:jc w:val="both"/>
        <w:rPr>
          <w:sz w:val="24"/>
        </w:rPr>
      </w:pPr>
      <w:r>
        <w:rPr>
          <w:sz w:val="24"/>
        </w:rPr>
        <w:t xml:space="preserve">- </w:t>
      </w:r>
      <w:r>
        <w:rPr>
          <w:sz w:val="24"/>
        </w:rPr>
        <w:t>нерабочие праздничные дни;</w:t>
      </w:r>
    </w:p>
    <w:p w14:paraId="ED000000">
      <w:pPr>
        <w:pStyle w:val="Style_3"/>
        <w:spacing w:after="40" w:before="40" w:line="264" w:lineRule="auto"/>
        <w:ind w:firstLine="0" w:left="1134" w:right="1134"/>
        <w:jc w:val="both"/>
        <w:rPr>
          <w:sz w:val="24"/>
        </w:rPr>
      </w:pPr>
      <w:r>
        <w:rPr>
          <w:sz w:val="24"/>
        </w:rPr>
        <w:t xml:space="preserve">- </w:t>
      </w:r>
      <w:r>
        <w:rPr>
          <w:sz w:val="24"/>
        </w:rPr>
        <w:t>отпуска.</w:t>
      </w:r>
    </w:p>
    <w:p w14:paraId="EE000000">
      <w:pPr>
        <w:pStyle w:val="Style_3"/>
        <w:numPr>
          <w:ilvl w:val="1"/>
          <w:numId w:val="1"/>
        </w:numPr>
        <w:tabs>
          <w:tab w:leader="none" w:pos="769" w:val="left"/>
        </w:tabs>
        <w:spacing w:after="40" w:before="40" w:line="264" w:lineRule="auto"/>
        <w:ind w:firstLine="0" w:left="1134" w:right="1134"/>
        <w:jc w:val="both"/>
        <w:rPr>
          <w:sz w:val="24"/>
        </w:rPr>
      </w:pPr>
      <w:r>
        <w:rPr>
          <w:sz w:val="24"/>
        </w:rPr>
        <w:t>Если продолжительность ежедневной работы или смены работника не превышает четырех часов, перерыв для отдыха и питания ему не предоставляется.</w:t>
      </w:r>
    </w:p>
    <w:p w14:paraId="EF000000">
      <w:pPr>
        <w:pStyle w:val="Style_3"/>
        <w:numPr>
          <w:ilvl w:val="1"/>
          <w:numId w:val="1"/>
        </w:numPr>
        <w:tabs>
          <w:tab w:leader="none" w:pos="769" w:val="left"/>
        </w:tabs>
        <w:spacing w:after="40" w:before="40" w:line="264" w:lineRule="auto"/>
        <w:ind w:firstLine="0" w:left="1134" w:right="1134"/>
        <w:jc w:val="both"/>
        <w:rPr>
          <w:sz w:val="24"/>
        </w:rPr>
      </w:pPr>
      <w:r>
        <w:rPr>
          <w:sz w:val="24"/>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w:t>
      </w:r>
      <w:r>
        <w:rPr>
          <w:sz w:val="24"/>
        </w:rPr>
        <w:t>:</w:t>
      </w:r>
      <w:r>
        <w:rPr>
          <w:sz w:val="24"/>
        </w:rPr>
        <w:t xml:space="preserve"> суббота и воскресенье.</w:t>
      </w:r>
    </w:p>
    <w:p w14:paraId="F0000000">
      <w:pPr>
        <w:pStyle w:val="Style_3"/>
        <w:numPr>
          <w:ilvl w:val="1"/>
          <w:numId w:val="1"/>
        </w:numPr>
        <w:tabs>
          <w:tab w:leader="none" w:pos="711" w:val="left"/>
        </w:tabs>
        <w:spacing w:after="40" w:before="40" w:line="264" w:lineRule="auto"/>
        <w:ind w:firstLine="0" w:left="1134" w:right="1134"/>
        <w:jc w:val="both"/>
        <w:rPr>
          <w:sz w:val="24"/>
        </w:rPr>
      </w:pPr>
      <w:r>
        <w:rPr>
          <w:sz w:val="24"/>
        </w:rPr>
        <w:t>Работникам предоставляются нерабочие праздничные дни в соответствии с Трудовым кодексом РФ.</w:t>
      </w:r>
    </w:p>
    <w:p w14:paraId="F1000000">
      <w:pPr>
        <w:pStyle w:val="Style_3"/>
        <w:tabs>
          <w:tab w:leader="none" w:pos="931" w:val="left"/>
          <w:tab w:leader="none" w:pos="9581" w:val="left"/>
        </w:tabs>
        <w:spacing w:after="40" w:before="40" w:line="264" w:lineRule="auto"/>
        <w:ind w:firstLine="0" w:left="1134" w:right="1134"/>
        <w:jc w:val="both"/>
        <w:rPr>
          <w:sz w:val="24"/>
        </w:rPr>
      </w:pPr>
      <w:r>
        <w:rPr>
          <w:sz w:val="24"/>
        </w:rPr>
        <w:t>8.5.</w:t>
      </w:r>
      <w:r>
        <w:rPr>
          <w:sz w:val="24"/>
        </w:rPr>
        <w:t>1.</w:t>
      </w:r>
      <w:r>
        <w:rPr>
          <w:sz w:val="24"/>
        </w:rPr>
        <w:t>Работа</w:t>
      </w:r>
      <w:r>
        <w:rPr>
          <w:sz w:val="24"/>
        </w:rPr>
        <w:t xml:space="preserve">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Трудовым кодексом РФ.</w:t>
      </w:r>
      <w:r>
        <w:rPr>
          <w:sz w:val="24"/>
        </w:rPr>
        <w:tab/>
      </w:r>
    </w:p>
    <w:p w14:paraId="F2000000">
      <w:pPr>
        <w:pStyle w:val="Style_3"/>
        <w:numPr>
          <w:ilvl w:val="1"/>
          <w:numId w:val="1"/>
        </w:numPr>
        <w:tabs>
          <w:tab w:leader="none" w:pos="769" w:val="left"/>
        </w:tabs>
        <w:spacing w:after="40" w:before="40" w:line="264" w:lineRule="auto"/>
        <w:ind w:firstLine="0" w:left="1134" w:right="1134"/>
        <w:jc w:val="both"/>
        <w:rPr>
          <w:sz w:val="24"/>
        </w:rPr>
      </w:pPr>
      <w:r>
        <w:rPr>
          <w:sz w:val="24"/>
        </w:rPr>
        <w:t>Работникам предоставляются ежегодные основные оплачиваемые отпуска с сохранением места работы (должности) и среднего заработка. Продолжительность такого отпуска составляет 28 календарных дней.</w:t>
      </w:r>
    </w:p>
    <w:p w14:paraId="F3000000">
      <w:pPr>
        <w:pStyle w:val="Style_3"/>
        <w:spacing w:after="40" w:before="40"/>
        <w:ind w:firstLine="0" w:left="1134" w:right="1134"/>
        <w:jc w:val="both"/>
        <w:rPr>
          <w:sz w:val="24"/>
        </w:rPr>
      </w:pPr>
      <w:r>
        <w:rPr>
          <w:sz w:val="24"/>
        </w:rPr>
        <w:t>В отдельных случаях, предусмотренных Трудовым кодексом РФ, иными федеральными законами, работнику предоставляется ежегодный основной оплачиваемый отпуск продолжительностью более 28 календарных дней или в рабочих днях.</w:t>
      </w:r>
    </w:p>
    <w:p w14:paraId="F4000000">
      <w:pPr>
        <w:pStyle w:val="Style_3"/>
        <w:spacing w:after="40" w:before="40"/>
        <w:ind w:firstLine="0" w:left="1134" w:right="1134"/>
        <w:jc w:val="both"/>
        <w:rPr>
          <w:sz w:val="24"/>
        </w:rPr>
      </w:pPr>
      <w:r>
        <w:rPr>
          <w:sz w:val="24"/>
        </w:rPr>
        <w:t>Продление, перенесение, разделение и отзыв работника из отпуска производится в соответствии ст. 124, 125 ТК РФ.</w:t>
      </w:r>
    </w:p>
    <w:p w14:paraId="F5000000">
      <w:pPr>
        <w:pStyle w:val="Style_3"/>
        <w:tabs>
          <w:tab w:leader="none" w:pos="1885" w:val="left"/>
        </w:tabs>
        <w:spacing w:after="40" w:before="40"/>
        <w:ind w:firstLine="0" w:left="1134" w:right="1134"/>
        <w:jc w:val="both"/>
        <w:rPr>
          <w:sz w:val="24"/>
        </w:rPr>
      </w:pPr>
      <w:r>
        <w:rPr>
          <w:sz w:val="24"/>
        </w:rPr>
        <w:t>8.6.</w:t>
      </w:r>
      <w:r>
        <w:rPr>
          <w:sz w:val="24"/>
        </w:rPr>
        <w:t>1.По</w:t>
      </w:r>
      <w:r>
        <w:rPr>
          <w:sz w:val="24"/>
        </w:rPr>
        <w:t xml:space="preserve">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14:paraId="F6000000">
      <w:pPr>
        <w:pStyle w:val="Style_3"/>
        <w:tabs>
          <w:tab w:leader="none" w:pos="1885" w:val="left"/>
        </w:tabs>
        <w:spacing w:after="40" w:before="40"/>
        <w:ind w:firstLine="0" w:left="1134" w:right="1134"/>
        <w:jc w:val="both"/>
        <w:rPr>
          <w:sz w:val="24"/>
        </w:rPr>
      </w:pPr>
      <w:r>
        <w:rPr>
          <w:sz w:val="24"/>
        </w:rPr>
        <w:t>8.6.</w:t>
      </w:r>
      <w:r>
        <w:rPr>
          <w:sz w:val="24"/>
        </w:rPr>
        <w:t>2.Ежегодный</w:t>
      </w:r>
      <w:r>
        <w:rPr>
          <w:sz w:val="24"/>
        </w:rPr>
        <w:t xml:space="preserve"> оплачиваемый отпуск предоставляется работнику в соответствии с графиком отпусков. Работодатель по возможности учитывает пожелания работника о дате начала отпуска.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профсоюзной организации не позднее чем за две недели до наступления календарного года в порядке, установленном ТК РФ.</w:t>
      </w:r>
    </w:p>
    <w:p w14:paraId="F7000000">
      <w:pPr>
        <w:pStyle w:val="Style_3"/>
        <w:tabs>
          <w:tab w:leader="none" w:pos="1885" w:val="left"/>
        </w:tabs>
        <w:spacing w:after="40" w:before="40"/>
        <w:ind w:firstLine="0" w:left="1134" w:right="1134"/>
        <w:jc w:val="both"/>
        <w:rPr>
          <w:sz w:val="24"/>
        </w:rPr>
      </w:pPr>
      <w:r>
        <w:rPr>
          <w:sz w:val="24"/>
        </w:rPr>
        <w:t>8.6.3. О времени начала отпуска Работник должен быть извещен под подпись не позднее, чем за две недели до его начала.</w:t>
      </w:r>
    </w:p>
    <w:p w14:paraId="F8000000">
      <w:pPr>
        <w:pStyle w:val="Style_3"/>
        <w:numPr>
          <w:ilvl w:val="2"/>
          <w:numId w:val="15"/>
        </w:numPr>
        <w:tabs>
          <w:tab w:leader="none" w:pos="1885" w:val="left"/>
        </w:tabs>
        <w:spacing w:after="40" w:before="40"/>
        <w:ind w:firstLine="0" w:left="1134" w:right="1134"/>
        <w:jc w:val="both"/>
        <w:rPr>
          <w:sz w:val="24"/>
        </w:rPr>
      </w:pPr>
      <w:r>
        <w:rPr>
          <w:sz w:val="24"/>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14:paraId="F9000000">
      <w:pPr>
        <w:pStyle w:val="Style_3"/>
        <w:numPr>
          <w:ilvl w:val="2"/>
          <w:numId w:val="15"/>
        </w:numPr>
        <w:tabs>
          <w:tab w:leader="none" w:pos="1885" w:val="left"/>
        </w:tabs>
        <w:spacing w:after="40" w:before="40"/>
        <w:ind w:firstLine="0" w:left="1134" w:right="1134"/>
        <w:jc w:val="both"/>
        <w:rPr>
          <w:sz w:val="24"/>
        </w:rPr>
      </w:pPr>
      <w:r>
        <w:rPr>
          <w:sz w:val="24"/>
        </w:rPr>
        <w:t>В случаях, предусмотренных Трудовым кодексом РФ и иными федеральными законами, ежегодный оплачиваемый отпуск некоторым работникам предоставляется по их желанию в удобное для них время.</w:t>
      </w:r>
    </w:p>
    <w:p w14:paraId="FA000000">
      <w:pPr>
        <w:pStyle w:val="Style_3"/>
        <w:spacing w:after="40" w:before="40"/>
        <w:ind w:firstLine="0" w:left="1134" w:right="1134"/>
        <w:rPr>
          <w:sz w:val="24"/>
        </w:rPr>
      </w:pPr>
      <w:r>
        <w:rPr>
          <w:sz w:val="24"/>
        </w:rPr>
        <w:t>К таким категориям относятся:</w:t>
      </w:r>
    </w:p>
    <w:p w14:paraId="FB000000">
      <w:pPr>
        <w:pStyle w:val="Style_3"/>
        <w:tabs>
          <w:tab w:leader="none" w:pos="2012" w:val="left"/>
        </w:tabs>
        <w:spacing w:after="40" w:before="40"/>
        <w:ind w:firstLine="0" w:left="1134" w:right="1134"/>
        <w:jc w:val="both"/>
        <w:rPr>
          <w:sz w:val="24"/>
        </w:rPr>
      </w:pPr>
      <w:r>
        <w:rPr>
          <w:sz w:val="24"/>
        </w:rPr>
        <w:t>-супруги военнослужащих;</w:t>
      </w:r>
    </w:p>
    <w:p w14:paraId="FC000000">
      <w:pPr>
        <w:pStyle w:val="Style_3"/>
        <w:tabs>
          <w:tab w:leader="none" w:pos="1996" w:val="left"/>
        </w:tabs>
        <w:spacing w:after="40" w:before="40"/>
        <w:ind w:firstLine="0" w:left="1134" w:right="1134"/>
        <w:jc w:val="both"/>
        <w:rPr>
          <w:sz w:val="24"/>
        </w:rPr>
      </w:pPr>
      <w:r>
        <w:rPr>
          <w:sz w:val="24"/>
        </w:rPr>
        <w:t xml:space="preserve">-граждане, получившие суммарную (накопленную) эффективную дозу облучения, превышающую 25 </w:t>
      </w:r>
      <w:r>
        <w:rPr>
          <w:sz w:val="24"/>
        </w:rPr>
        <w:t>сЗв</w:t>
      </w:r>
      <w:r>
        <w:rPr>
          <w:sz w:val="24"/>
        </w:rPr>
        <w:t xml:space="preserve"> (бэр);</w:t>
      </w:r>
    </w:p>
    <w:p w14:paraId="FD000000">
      <w:pPr>
        <w:pStyle w:val="Style_3"/>
        <w:tabs>
          <w:tab w:leader="none" w:pos="1996" w:val="left"/>
        </w:tabs>
        <w:spacing w:after="40" w:before="40"/>
        <w:ind w:firstLine="0" w:left="1134" w:right="1134"/>
        <w:jc w:val="both"/>
        <w:rPr>
          <w:sz w:val="24"/>
        </w:rPr>
      </w:pPr>
      <w:r>
        <w:rPr>
          <w:sz w:val="24"/>
        </w:rPr>
        <w:t>-Герои Социалистического Труда, Герои Труда Российской Федерации и полные кавалеры ордена Трудовой Славы;</w:t>
      </w:r>
    </w:p>
    <w:p w14:paraId="FE000000">
      <w:pPr>
        <w:pStyle w:val="Style_3"/>
        <w:tabs>
          <w:tab w:leader="none" w:pos="2012" w:val="left"/>
        </w:tabs>
        <w:spacing w:after="40" w:before="40"/>
        <w:ind w:firstLine="0" w:left="1134" w:right="1134"/>
        <w:rPr>
          <w:sz w:val="24"/>
        </w:rPr>
      </w:pPr>
      <w:r>
        <w:rPr>
          <w:sz w:val="24"/>
        </w:rPr>
        <w:t>-почетные доноры России;</w:t>
      </w:r>
    </w:p>
    <w:p w14:paraId="FF000000">
      <w:pPr>
        <w:pStyle w:val="Style_3"/>
        <w:tabs>
          <w:tab w:leader="none" w:pos="2017" w:val="left"/>
        </w:tabs>
        <w:spacing w:after="40" w:before="40"/>
        <w:ind w:firstLine="0" w:left="1134" w:right="1134"/>
        <w:rPr>
          <w:sz w:val="24"/>
        </w:rPr>
      </w:pPr>
      <w:r>
        <w:rPr>
          <w:sz w:val="24"/>
        </w:rPr>
        <w:t>-Герои Советского Союза, Герои России, кавалеры ордена Славы;</w:t>
      </w:r>
    </w:p>
    <w:p w14:paraId="00010000">
      <w:pPr>
        <w:pStyle w:val="Style_3"/>
        <w:tabs>
          <w:tab w:leader="none" w:pos="2017" w:val="left"/>
        </w:tabs>
        <w:spacing w:after="40" w:before="40"/>
        <w:ind w:firstLine="0" w:left="1134" w:right="1134"/>
        <w:rPr>
          <w:sz w:val="24"/>
        </w:rPr>
      </w:pPr>
      <w:r>
        <w:rPr>
          <w:sz w:val="24"/>
        </w:rPr>
        <w:t>-мужья, жены которых находятся в отпуске по беременности и родам.</w:t>
      </w:r>
    </w:p>
    <w:p w14:paraId="01010000">
      <w:pPr>
        <w:pStyle w:val="Style_3"/>
        <w:tabs>
          <w:tab w:leader="none" w:pos="2015" w:val="left"/>
        </w:tabs>
        <w:spacing w:after="40" w:before="40"/>
        <w:ind w:firstLine="0" w:left="1134" w:right="1134"/>
        <w:jc w:val="both"/>
        <w:rPr>
          <w:sz w:val="24"/>
        </w:rPr>
      </w:pPr>
      <w:r>
        <w:rPr>
          <w:sz w:val="24"/>
        </w:rPr>
        <w:t>-сотрудникам, имеющих трех и более детей в возрасте до восемнадцати лет. При этом хотя бы один ребенок должен быть младше четырнадцати лет.</w:t>
      </w:r>
    </w:p>
    <w:p w14:paraId="02010000">
      <w:pPr>
        <w:pStyle w:val="Style_3"/>
        <w:tabs>
          <w:tab w:leader="none" w:pos="1885" w:val="left"/>
        </w:tabs>
        <w:spacing w:after="40" w:before="40"/>
        <w:ind w:firstLine="0" w:left="1134" w:right="1134"/>
        <w:jc w:val="both"/>
        <w:rPr>
          <w:sz w:val="24"/>
        </w:rPr>
      </w:pPr>
      <w:r>
        <w:rPr>
          <w:sz w:val="24"/>
        </w:rPr>
        <w:t>8.6.</w:t>
      </w:r>
      <w:r>
        <w:rPr>
          <w:sz w:val="24"/>
        </w:rPr>
        <w:t>6.По</w:t>
      </w:r>
      <w:r>
        <w:rPr>
          <w:sz w:val="24"/>
        </w:rPr>
        <w:t xml:space="preserve">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03010000">
      <w:pPr>
        <w:pStyle w:val="Style_3"/>
        <w:tabs>
          <w:tab w:leader="none" w:pos="1885" w:val="left"/>
        </w:tabs>
        <w:spacing w:after="40" w:before="40"/>
        <w:ind w:firstLine="0" w:left="1134" w:right="1134"/>
        <w:jc w:val="both"/>
        <w:rPr>
          <w:sz w:val="24"/>
        </w:rPr>
      </w:pPr>
      <w:r>
        <w:rPr>
          <w:sz w:val="24"/>
        </w:rPr>
        <w:t>8.6.</w:t>
      </w:r>
      <w:r>
        <w:rPr>
          <w:sz w:val="24"/>
        </w:rPr>
        <w:t>7.Работникам</w:t>
      </w:r>
      <w:r>
        <w:rPr>
          <w:sz w:val="24"/>
        </w:rPr>
        <w:t xml:space="preserve"> с ненормированным рабочим днем предоставляется ежегодный дополнительный оплачиваемый отпуск продолжительностью три календарных дня.</w:t>
      </w:r>
    </w:p>
    <w:p w14:paraId="04010000">
      <w:pPr>
        <w:pStyle w:val="Style_3"/>
        <w:tabs>
          <w:tab w:leader="none" w:pos="1885" w:val="left"/>
        </w:tabs>
        <w:spacing w:after="40" w:before="40"/>
        <w:ind w:firstLine="0" w:left="1134" w:right="1134"/>
        <w:jc w:val="both"/>
        <w:rPr>
          <w:sz w:val="24"/>
        </w:rPr>
      </w:pPr>
      <w:r>
        <w:rPr>
          <w:sz w:val="24"/>
        </w:rPr>
        <w:t>8.6.</w:t>
      </w:r>
      <w:r>
        <w:rPr>
          <w:sz w:val="24"/>
        </w:rPr>
        <w:t>8.Сверхурочная</w:t>
      </w:r>
      <w:r>
        <w:rPr>
          <w:sz w:val="24"/>
        </w:rPr>
        <w:t xml:space="preserve">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14:paraId="05010000">
      <w:pPr>
        <w:pStyle w:val="Style_2"/>
        <w:keepNext w:val="1"/>
        <w:keepLines w:val="1"/>
        <w:numPr>
          <w:ilvl w:val="0"/>
          <w:numId w:val="15"/>
        </w:numPr>
        <w:tabs>
          <w:tab w:leader="none" w:pos="1506" w:val="left"/>
          <w:tab w:leader="none" w:pos="10402" w:val="left"/>
        </w:tabs>
        <w:spacing w:after="40" w:before="40" w:line="264" w:lineRule="auto"/>
        <w:ind w:firstLine="0" w:left="1134" w:right="1134"/>
        <w:jc w:val="center"/>
        <w:rPr>
          <w:sz w:val="24"/>
        </w:rPr>
      </w:pPr>
      <w:bookmarkStart w:id="21" w:name="bookmark24"/>
      <w:bookmarkStart w:id="22" w:name="bookmark25"/>
      <w:r>
        <w:rPr>
          <w:sz w:val="24"/>
        </w:rPr>
        <w:t>Меры поощрения работников</w:t>
      </w:r>
      <w:bookmarkEnd w:id="21"/>
      <w:bookmarkEnd w:id="22"/>
    </w:p>
    <w:p w14:paraId="06010000">
      <w:pPr>
        <w:pStyle w:val="Style_2"/>
        <w:keepNext w:val="1"/>
        <w:keepLines w:val="1"/>
        <w:tabs>
          <w:tab w:leader="none" w:pos="1506" w:val="left"/>
          <w:tab w:leader="none" w:pos="10402" w:val="left"/>
        </w:tabs>
        <w:spacing w:after="40" w:before="40" w:line="264" w:lineRule="auto"/>
        <w:ind w:firstLine="0" w:left="1134" w:right="1134"/>
        <w:rPr>
          <w:sz w:val="24"/>
        </w:rPr>
      </w:pPr>
    </w:p>
    <w:p w14:paraId="07010000">
      <w:pPr>
        <w:pStyle w:val="Style_3"/>
        <w:tabs>
          <w:tab w:leader="none" w:pos="1688" w:val="left"/>
        </w:tabs>
        <w:spacing w:after="40" w:before="40"/>
        <w:ind w:firstLine="0" w:left="1134" w:right="1134"/>
        <w:jc w:val="both"/>
        <w:rPr>
          <w:sz w:val="24"/>
        </w:rPr>
      </w:pPr>
      <w:r>
        <w:rPr>
          <w:sz w:val="24"/>
        </w:rPr>
        <w:t>9.</w:t>
      </w:r>
      <w:r>
        <w:rPr>
          <w:sz w:val="24"/>
        </w:rPr>
        <w:t>1.Работодатель</w:t>
      </w:r>
      <w:r>
        <w:rPr>
          <w:sz w:val="24"/>
        </w:rPr>
        <w:t xml:space="preserve"> вправе поощрять работников на основании Положения о порядке и условиях оплаты и стимулирования труда в МБДОУ детский сад № 39 г. Твери.</w:t>
      </w:r>
    </w:p>
    <w:p w14:paraId="08010000">
      <w:pPr>
        <w:pStyle w:val="Style_3"/>
        <w:tabs>
          <w:tab w:leader="none" w:pos="1679" w:val="left"/>
        </w:tabs>
        <w:spacing w:after="40" w:before="40"/>
        <w:ind w:firstLine="0" w:left="1134" w:right="1134"/>
        <w:rPr>
          <w:sz w:val="24"/>
        </w:rPr>
      </w:pPr>
      <w:r>
        <w:rPr>
          <w:sz w:val="24"/>
        </w:rPr>
        <w:t>9.2.В ДОУ применяются следующие виды поощрений:</w:t>
      </w:r>
    </w:p>
    <w:p w14:paraId="09010000">
      <w:pPr>
        <w:pStyle w:val="Style_3"/>
        <w:spacing w:after="40" w:before="40"/>
        <w:ind w:firstLine="0" w:left="1134" w:right="1134"/>
        <w:rPr>
          <w:sz w:val="24"/>
        </w:rPr>
      </w:pPr>
      <w:r>
        <w:rPr>
          <w:sz w:val="24"/>
        </w:rPr>
        <w:t xml:space="preserve">- </w:t>
      </w:r>
      <w:r>
        <w:rPr>
          <w:sz w:val="24"/>
        </w:rPr>
        <w:t>о</w:t>
      </w:r>
      <w:r>
        <w:rPr>
          <w:sz w:val="24"/>
        </w:rPr>
        <w:t>бъявление благодарности;</w:t>
      </w:r>
    </w:p>
    <w:p w14:paraId="0A010000">
      <w:pPr>
        <w:pStyle w:val="Style_3"/>
        <w:spacing w:after="40" w:before="40"/>
        <w:ind w:firstLine="0" w:left="1134" w:right="1134"/>
        <w:rPr>
          <w:sz w:val="24"/>
        </w:rPr>
      </w:pPr>
      <w:r>
        <w:rPr>
          <w:sz w:val="24"/>
        </w:rPr>
        <w:t xml:space="preserve">- </w:t>
      </w:r>
      <w:r>
        <w:rPr>
          <w:sz w:val="24"/>
        </w:rPr>
        <w:t>награждение почетной грамотой;</w:t>
      </w:r>
    </w:p>
    <w:p w14:paraId="0B010000">
      <w:pPr>
        <w:sectPr>
          <w:type w:val="continuous"/>
          <w:pgSz w:h="16840" w:w="11900"/>
          <w:pgMar w:bottom="851" w:footer="3" w:gutter="0" w:header="734" w:left="0" w:right="0" w:top="1162"/>
        </w:sectPr>
      </w:pPr>
    </w:p>
    <w:p w14:paraId="0C010000">
      <w:pPr>
        <w:pStyle w:val="Style_3"/>
        <w:spacing w:after="40" w:before="40" w:line="264" w:lineRule="auto"/>
        <w:ind w:firstLine="0" w:left="1134" w:right="1134"/>
        <w:jc w:val="both"/>
        <w:rPr>
          <w:sz w:val="24"/>
        </w:rPr>
      </w:pPr>
      <w:r>
        <w:rPr>
          <w:sz w:val="24"/>
        </w:rPr>
        <w:t xml:space="preserve">- </w:t>
      </w:r>
      <w:r>
        <w:rPr>
          <w:sz w:val="24"/>
        </w:rPr>
        <w:t>выдача премии.</w:t>
      </w:r>
    </w:p>
    <w:p w14:paraId="0D010000">
      <w:pPr>
        <w:pStyle w:val="Style_3"/>
        <w:tabs>
          <w:tab w:leader="none" w:pos="1774" w:val="left"/>
        </w:tabs>
        <w:spacing w:after="40" w:before="40" w:line="264" w:lineRule="auto"/>
        <w:ind w:firstLine="0" w:left="1134" w:right="1134"/>
        <w:jc w:val="both"/>
        <w:rPr>
          <w:sz w:val="24"/>
        </w:rPr>
      </w:pPr>
      <w:r>
        <w:rPr>
          <w:sz w:val="24"/>
        </w:rPr>
        <w:t>9.</w:t>
      </w:r>
      <w:r>
        <w:rPr>
          <w:sz w:val="24"/>
        </w:rPr>
        <w:t>3.Работодатель</w:t>
      </w:r>
      <w:r>
        <w:rPr>
          <w:sz w:val="24"/>
        </w:rPr>
        <w:t xml:space="preserve"> вправе применить одновременно несколько видов поощрений.</w:t>
      </w:r>
    </w:p>
    <w:p w14:paraId="0E010000">
      <w:pPr>
        <w:pStyle w:val="Style_3"/>
        <w:tabs>
          <w:tab w:leader="none" w:pos="1774" w:val="left"/>
        </w:tabs>
        <w:spacing w:after="40" w:before="40" w:line="264" w:lineRule="auto"/>
        <w:ind w:firstLine="0" w:left="1134" w:right="1134"/>
        <w:jc w:val="both"/>
        <w:rPr>
          <w:sz w:val="24"/>
        </w:rPr>
      </w:pPr>
      <w:r>
        <w:rPr>
          <w:sz w:val="24"/>
        </w:rPr>
        <w:t>9.</w:t>
      </w:r>
      <w:r>
        <w:rPr>
          <w:sz w:val="24"/>
        </w:rPr>
        <w:t>4.Решение</w:t>
      </w:r>
      <w:r>
        <w:rPr>
          <w:sz w:val="24"/>
        </w:rPr>
        <w:t xml:space="preserve"> о поощрении работника принимает заведующий ДОУ на основании представления о поощрении от непосредственного руководителя работника.</w:t>
      </w:r>
    </w:p>
    <w:p w14:paraId="0F010000">
      <w:pPr>
        <w:pStyle w:val="Style_3"/>
        <w:tabs>
          <w:tab w:leader="none" w:pos="1774" w:val="left"/>
        </w:tabs>
        <w:spacing w:after="40" w:before="40" w:line="264" w:lineRule="auto"/>
        <w:ind w:firstLine="0" w:left="1134" w:right="1134"/>
        <w:jc w:val="both"/>
        <w:rPr>
          <w:sz w:val="24"/>
        </w:rPr>
      </w:pPr>
      <w:r>
        <w:rPr>
          <w:sz w:val="24"/>
        </w:rPr>
        <w:t>9.4.1.В случае положительного решения заведующий издает приказ о поощрении работника с указанием конкретного вида поощрения. С данным приказом работник должен быть ознакомлен в течение трех рабочих дней со дня его издания под подпись.</w:t>
      </w:r>
    </w:p>
    <w:p w14:paraId="10010000">
      <w:pPr>
        <w:pStyle w:val="Style_3"/>
        <w:spacing w:after="40" w:before="40" w:line="264" w:lineRule="auto"/>
        <w:ind w:firstLine="0" w:left="1134" w:right="1134"/>
        <w:jc w:val="both"/>
        <w:rPr>
          <w:sz w:val="24"/>
        </w:rPr>
      </w:pPr>
      <w:r>
        <w:rPr>
          <w:sz w:val="24"/>
        </w:rPr>
        <w:t>9.</w:t>
      </w:r>
      <w:r>
        <w:rPr>
          <w:sz w:val="24"/>
        </w:rPr>
        <w:t>5</w:t>
      </w:r>
      <w:r>
        <w:rPr>
          <w:sz w:val="24"/>
        </w:rPr>
        <w:t>. Сведения о поощрении работника вносятся в его трудовую книжку (в случае ее ведения) в установленном порядке.</w:t>
      </w:r>
    </w:p>
    <w:p w14:paraId="11010000">
      <w:pPr>
        <w:pStyle w:val="Style_2"/>
        <w:keepNext w:val="1"/>
        <w:keepLines w:val="1"/>
        <w:numPr>
          <w:ilvl w:val="0"/>
          <w:numId w:val="15"/>
        </w:numPr>
        <w:tabs>
          <w:tab w:leader="none" w:pos="1774" w:val="left"/>
        </w:tabs>
        <w:spacing w:after="40" w:before="40" w:line="264" w:lineRule="auto"/>
        <w:ind w:firstLine="0" w:left="1134" w:right="1134"/>
        <w:jc w:val="center"/>
        <w:rPr>
          <w:sz w:val="24"/>
        </w:rPr>
      </w:pPr>
      <w:bookmarkStart w:id="23" w:name="bookmark26"/>
      <w:bookmarkStart w:id="24" w:name="bookmark27"/>
      <w:r>
        <w:rPr>
          <w:sz w:val="24"/>
        </w:rPr>
        <w:t>Меры взыскания, применяемые к работникам</w:t>
      </w:r>
      <w:bookmarkEnd w:id="23"/>
      <w:bookmarkEnd w:id="24"/>
    </w:p>
    <w:p w14:paraId="12010000">
      <w:pPr>
        <w:pStyle w:val="Style_3"/>
        <w:tabs>
          <w:tab w:leader="none" w:pos="1922" w:val="left"/>
        </w:tabs>
        <w:spacing w:after="40" w:before="40"/>
        <w:ind w:firstLine="0" w:left="1134" w:right="1134"/>
        <w:jc w:val="both"/>
        <w:rPr>
          <w:sz w:val="24"/>
        </w:rPr>
      </w:pPr>
      <w:r>
        <w:rPr>
          <w:sz w:val="24"/>
        </w:rPr>
        <w:t>10.</w:t>
      </w:r>
      <w:r>
        <w:rPr>
          <w:sz w:val="24"/>
        </w:rPr>
        <w:t>1.За</w:t>
      </w:r>
      <w:r>
        <w:rPr>
          <w:sz w:val="24"/>
        </w:rPr>
        <w:t xml:space="preserve">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13010000">
      <w:pPr>
        <w:pStyle w:val="Style_3"/>
        <w:tabs>
          <w:tab w:leader="none" w:pos="1774" w:val="left"/>
        </w:tabs>
        <w:spacing w:after="40" w:before="40"/>
        <w:ind w:firstLine="0" w:left="1134" w:right="1134"/>
        <w:jc w:val="both"/>
        <w:rPr>
          <w:sz w:val="24"/>
        </w:rPr>
      </w:pPr>
      <w:r>
        <w:rPr>
          <w:sz w:val="24"/>
        </w:rPr>
        <w:t>-замечание;</w:t>
      </w:r>
    </w:p>
    <w:p w14:paraId="14010000">
      <w:pPr>
        <w:pStyle w:val="Style_3"/>
        <w:tabs>
          <w:tab w:leader="none" w:pos="1774" w:val="left"/>
        </w:tabs>
        <w:spacing w:after="40" w:before="40"/>
        <w:ind w:firstLine="0" w:left="1134" w:right="1134"/>
        <w:jc w:val="both"/>
        <w:rPr>
          <w:sz w:val="24"/>
        </w:rPr>
      </w:pPr>
      <w:r>
        <w:rPr>
          <w:sz w:val="24"/>
        </w:rPr>
        <w:t>-выговор;</w:t>
      </w:r>
    </w:p>
    <w:p w14:paraId="15010000">
      <w:pPr>
        <w:pStyle w:val="Style_3"/>
        <w:tabs>
          <w:tab w:leader="none" w:pos="1774" w:val="left"/>
        </w:tabs>
        <w:spacing w:after="40" w:before="40"/>
        <w:ind w:firstLine="0" w:left="1134" w:right="1134"/>
        <w:jc w:val="both"/>
        <w:rPr>
          <w:sz w:val="24"/>
        </w:rPr>
      </w:pPr>
      <w:r>
        <w:rPr>
          <w:sz w:val="24"/>
        </w:rPr>
        <w:t>-увольнение по соответствующим основаниям.</w:t>
      </w:r>
    </w:p>
    <w:p w14:paraId="16010000">
      <w:pPr>
        <w:pStyle w:val="Style_3"/>
        <w:tabs>
          <w:tab w:leader="none" w:pos="1915" w:val="left"/>
        </w:tabs>
        <w:spacing w:after="40" w:before="40"/>
        <w:ind w:firstLine="0" w:left="1134" w:right="1134"/>
        <w:jc w:val="both"/>
        <w:rPr>
          <w:sz w:val="24"/>
        </w:rPr>
      </w:pPr>
      <w:r>
        <w:rPr>
          <w:sz w:val="24"/>
        </w:rPr>
        <w:t>10.</w:t>
      </w:r>
      <w:r>
        <w:rPr>
          <w:sz w:val="24"/>
        </w:rPr>
        <w:t>2.За</w:t>
      </w:r>
      <w:r>
        <w:rPr>
          <w:sz w:val="24"/>
        </w:rPr>
        <w:t xml:space="preserve">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14:paraId="17010000">
      <w:pPr>
        <w:pStyle w:val="Style_3"/>
        <w:tabs>
          <w:tab w:leader="none" w:pos="1841" w:val="left"/>
        </w:tabs>
        <w:spacing w:after="40" w:before="40"/>
        <w:ind w:firstLine="0" w:left="1134" w:right="1134"/>
        <w:jc w:val="both"/>
        <w:rPr>
          <w:sz w:val="24"/>
        </w:rPr>
      </w:pPr>
      <w:r>
        <w:rPr>
          <w:sz w:val="24"/>
        </w:rPr>
        <w:t>10.</w:t>
      </w:r>
      <w:r>
        <w:rPr>
          <w:sz w:val="24"/>
        </w:rPr>
        <w:t>3.До</w:t>
      </w:r>
      <w:r>
        <w:rPr>
          <w:sz w:val="24"/>
        </w:rPr>
        <w:t xml:space="preserve">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14:paraId="18010000">
      <w:pPr>
        <w:pStyle w:val="Style_3"/>
        <w:tabs>
          <w:tab w:leader="none" w:pos="1841" w:val="left"/>
        </w:tabs>
        <w:spacing w:after="40" w:before="40"/>
        <w:ind w:firstLine="0" w:left="1134" w:right="1134"/>
        <w:jc w:val="both"/>
        <w:rPr>
          <w:sz w:val="24"/>
        </w:rPr>
      </w:pPr>
      <w:r>
        <w:rPr>
          <w:sz w:val="24"/>
        </w:rPr>
        <w:t xml:space="preserve">10.4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w:t>
      </w:r>
      <w:r>
        <w:rPr>
          <w:sz w:val="24"/>
        </w:rPr>
        <w:t xml:space="preserve">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w:t>
      </w:r>
      <w:r>
        <w:rPr>
          <w:sz w:val="24"/>
        </w:rPr>
        <w:t>В указанные сроки не включается время производства по уголовному делу.</w:t>
      </w:r>
    </w:p>
    <w:p w14:paraId="19010000">
      <w:pPr>
        <w:pStyle w:val="Style_3"/>
        <w:tabs>
          <w:tab w:leader="none" w:pos="1915" w:val="left"/>
        </w:tabs>
        <w:spacing w:after="40" w:before="40"/>
        <w:ind w:firstLine="0" w:left="1134" w:right="1134"/>
        <w:jc w:val="both"/>
        <w:rPr>
          <w:sz w:val="24"/>
        </w:rPr>
      </w:pPr>
      <w:r>
        <w:rPr>
          <w:sz w:val="24"/>
        </w:rPr>
        <w:t>10.</w:t>
      </w:r>
      <w:r>
        <w:rPr>
          <w:sz w:val="24"/>
        </w:rPr>
        <w:t>5.Приказ</w:t>
      </w:r>
      <w:r>
        <w:rPr>
          <w:sz w:val="24"/>
        </w:rPr>
        <w:t xml:space="preserve">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14:paraId="1A010000">
      <w:pPr>
        <w:pStyle w:val="Style_3"/>
        <w:tabs>
          <w:tab w:leader="none" w:pos="1836" w:val="left"/>
        </w:tabs>
        <w:spacing w:after="40" w:before="40" w:line="264" w:lineRule="auto"/>
        <w:ind w:firstLine="0" w:left="1134" w:right="1134"/>
        <w:jc w:val="both"/>
        <w:rPr>
          <w:sz w:val="24"/>
        </w:rPr>
      </w:pPr>
      <w:r>
        <w:rPr>
          <w:sz w:val="24"/>
        </w:rPr>
        <w:t>10.6.Дисциплинарное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1B010000">
      <w:pPr>
        <w:pStyle w:val="Style_3"/>
        <w:tabs>
          <w:tab w:leader="none" w:pos="1841" w:val="left"/>
        </w:tabs>
        <w:spacing w:after="40" w:before="40" w:line="264" w:lineRule="auto"/>
        <w:ind w:firstLine="0" w:left="1134" w:right="1134"/>
        <w:jc w:val="both"/>
        <w:rPr>
          <w:sz w:val="24"/>
        </w:rPr>
      </w:pPr>
      <w:r>
        <w:rPr>
          <w:sz w:val="24"/>
        </w:rPr>
        <w:t>10.7.Если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1C010000">
      <w:pPr>
        <w:pStyle w:val="Style_3"/>
        <w:tabs>
          <w:tab w:leader="none" w:pos="1836" w:val="left"/>
        </w:tabs>
        <w:spacing w:after="40" w:before="40" w:line="264" w:lineRule="auto"/>
        <w:ind w:firstLine="0" w:left="1134" w:right="1134"/>
        <w:jc w:val="both"/>
        <w:rPr>
          <w:sz w:val="24"/>
        </w:rPr>
      </w:pPr>
      <w:r>
        <w:rPr>
          <w:sz w:val="24"/>
        </w:rPr>
        <w:t>10.8.Работодатель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1D010000">
      <w:pPr>
        <w:pStyle w:val="Style_3"/>
        <w:tabs>
          <w:tab w:leader="none" w:pos="1836" w:val="left"/>
        </w:tabs>
        <w:spacing w:after="40" w:before="40" w:line="264" w:lineRule="auto"/>
        <w:ind w:firstLine="0" w:left="1134" w:right="1134"/>
        <w:jc w:val="both"/>
        <w:rPr>
          <w:sz w:val="24"/>
        </w:rPr>
      </w:pPr>
      <w:r>
        <w:rPr>
          <w:sz w:val="24"/>
        </w:rPr>
        <w:t>10.9.Работодатель имеет право привлекать Работника к материальной ответственности в порядке, установленном ТК РФ и иными федеральными законами.</w:t>
      </w:r>
    </w:p>
    <w:p w14:paraId="1E010000">
      <w:pPr>
        <w:pStyle w:val="Style_3"/>
        <w:tabs>
          <w:tab w:leader="none" w:pos="1836" w:val="left"/>
        </w:tabs>
        <w:spacing w:after="40" w:before="40" w:line="264" w:lineRule="auto"/>
        <w:ind w:firstLine="0" w:left="1134" w:right="1134"/>
        <w:jc w:val="both"/>
        <w:rPr>
          <w:sz w:val="24"/>
        </w:rPr>
      </w:pPr>
    </w:p>
    <w:p w14:paraId="1F010000">
      <w:pPr>
        <w:pStyle w:val="Style_3"/>
        <w:tabs>
          <w:tab w:leader="none" w:pos="1951" w:val="left"/>
        </w:tabs>
        <w:spacing w:after="40" w:before="40" w:line="264" w:lineRule="auto"/>
        <w:ind w:firstLine="0" w:left="1134" w:right="1134"/>
        <w:jc w:val="both"/>
        <w:rPr>
          <w:sz w:val="24"/>
        </w:rPr>
      </w:pPr>
      <w:r>
        <w:rPr>
          <w:sz w:val="24"/>
        </w:rPr>
        <w:t>10.10.Материальная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ТК РФ или иными федеральными законами.</w:t>
      </w:r>
    </w:p>
    <w:p w14:paraId="20010000">
      <w:pPr>
        <w:pStyle w:val="Style_3"/>
        <w:tabs>
          <w:tab w:leader="none" w:pos="1951" w:val="left"/>
        </w:tabs>
        <w:spacing w:after="40" w:before="40" w:line="264" w:lineRule="auto"/>
        <w:ind w:firstLine="0" w:left="1134" w:right="1134"/>
        <w:jc w:val="both"/>
        <w:rPr>
          <w:sz w:val="24"/>
        </w:rPr>
      </w:pPr>
      <w:r>
        <w:rPr>
          <w:sz w:val="24"/>
        </w:rPr>
        <w:t>10.11.Работник освобождается от материальной ответственности, если ущерб возник вследствие:</w:t>
      </w:r>
    </w:p>
    <w:p w14:paraId="21010000">
      <w:pPr>
        <w:pStyle w:val="Style_3"/>
        <w:tabs>
          <w:tab w:leader="none" w:pos="2080" w:val="left"/>
        </w:tabs>
        <w:spacing w:after="40" w:before="40" w:line="264" w:lineRule="auto"/>
        <w:ind w:firstLine="0" w:left="1134" w:right="1134"/>
        <w:rPr>
          <w:sz w:val="24"/>
        </w:rPr>
      </w:pPr>
      <w:r>
        <w:rPr>
          <w:sz w:val="24"/>
        </w:rPr>
        <w:t>-действия непреодолимой силы;</w:t>
      </w:r>
    </w:p>
    <w:p w14:paraId="22010000">
      <w:pPr>
        <w:pStyle w:val="Style_3"/>
        <w:tabs>
          <w:tab w:leader="none" w:pos="2085" w:val="left"/>
        </w:tabs>
        <w:spacing w:after="40" w:before="40" w:line="264" w:lineRule="auto"/>
        <w:ind w:firstLine="0" w:left="1134" w:right="1134"/>
        <w:rPr>
          <w:sz w:val="24"/>
        </w:rPr>
      </w:pPr>
      <w:r>
        <w:rPr>
          <w:sz w:val="24"/>
        </w:rPr>
        <w:t>-нормального хозяйственного риска;</w:t>
      </w:r>
    </w:p>
    <w:p w14:paraId="23010000">
      <w:pPr>
        <w:pStyle w:val="Style_3"/>
        <w:tabs>
          <w:tab w:leader="none" w:pos="2085" w:val="left"/>
        </w:tabs>
        <w:spacing w:after="40" w:before="40" w:line="264" w:lineRule="auto"/>
        <w:ind w:firstLine="0" w:left="1134" w:right="1134"/>
        <w:rPr>
          <w:sz w:val="24"/>
        </w:rPr>
      </w:pPr>
      <w:r>
        <w:rPr>
          <w:sz w:val="24"/>
        </w:rPr>
        <w:t>-крайней необходимости или необходимой обороны;</w:t>
      </w:r>
    </w:p>
    <w:p w14:paraId="24010000">
      <w:pPr>
        <w:pStyle w:val="Style_3"/>
        <w:tabs>
          <w:tab w:leader="none" w:pos="2028" w:val="left"/>
        </w:tabs>
        <w:spacing w:after="40" w:before="40" w:line="264" w:lineRule="auto"/>
        <w:ind w:firstLine="0" w:left="1134" w:right="1134"/>
        <w:jc w:val="both"/>
        <w:rPr>
          <w:sz w:val="24"/>
        </w:rPr>
      </w:pPr>
      <w:r>
        <w:rPr>
          <w:sz w:val="24"/>
        </w:rPr>
        <w:t>-неисполнения Работодателем обязанности по обеспечению надлежащих условий для хранения имущества, вверенного Работнику.</w:t>
      </w:r>
    </w:p>
    <w:p w14:paraId="25010000">
      <w:pPr>
        <w:pStyle w:val="Style_3"/>
        <w:tabs>
          <w:tab w:leader="none" w:pos="1956" w:val="left"/>
        </w:tabs>
        <w:spacing w:after="40" w:before="40" w:line="264" w:lineRule="auto"/>
        <w:ind w:firstLine="0" w:left="1134" w:right="1134"/>
        <w:jc w:val="both"/>
        <w:rPr>
          <w:sz w:val="24"/>
        </w:rPr>
      </w:pPr>
      <w:r>
        <w:rPr>
          <w:sz w:val="24"/>
        </w:rPr>
        <w:t>10.</w:t>
      </w:r>
      <w:r>
        <w:rPr>
          <w:sz w:val="24"/>
        </w:rPr>
        <w:t>12.Приказ</w:t>
      </w:r>
      <w:r>
        <w:rPr>
          <w:sz w:val="24"/>
        </w:rPr>
        <w:t xml:space="preserve">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подпись составляется соответствующий акт.</w:t>
      </w:r>
    </w:p>
    <w:p w14:paraId="26010000">
      <w:pPr>
        <w:pStyle w:val="Style_2"/>
        <w:keepNext w:val="1"/>
        <w:keepLines w:val="1"/>
        <w:numPr>
          <w:ilvl w:val="0"/>
          <w:numId w:val="15"/>
        </w:numPr>
        <w:tabs>
          <w:tab w:leader="none" w:pos="1649" w:val="left"/>
        </w:tabs>
        <w:spacing w:after="40" w:before="40"/>
        <w:ind w:firstLine="0" w:left="1134" w:right="1134"/>
        <w:jc w:val="center"/>
        <w:rPr>
          <w:sz w:val="24"/>
        </w:rPr>
      </w:pPr>
      <w:bookmarkStart w:id="25" w:name="bookmark28"/>
      <w:bookmarkStart w:id="26" w:name="bookmark29"/>
      <w:r>
        <w:rPr>
          <w:sz w:val="24"/>
        </w:rPr>
        <w:t>Ответственность Работника</w:t>
      </w:r>
      <w:bookmarkEnd w:id="25"/>
      <w:bookmarkEnd w:id="26"/>
    </w:p>
    <w:p w14:paraId="27010000">
      <w:pPr>
        <w:pStyle w:val="Style_2"/>
        <w:keepNext w:val="1"/>
        <w:keepLines w:val="1"/>
        <w:tabs>
          <w:tab w:leader="none" w:pos="1649" w:val="left"/>
        </w:tabs>
        <w:spacing w:after="40" w:before="40"/>
        <w:ind w:firstLine="0" w:left="1134" w:right="1134"/>
        <w:rPr>
          <w:sz w:val="24"/>
        </w:rPr>
      </w:pPr>
    </w:p>
    <w:p w14:paraId="28010000">
      <w:pPr>
        <w:pStyle w:val="Style_3"/>
        <w:tabs>
          <w:tab w:leader="none" w:pos="1919" w:val="left"/>
        </w:tabs>
        <w:spacing w:after="40" w:before="40" w:line="264" w:lineRule="auto"/>
        <w:ind w:firstLine="0" w:left="1134" w:right="1134"/>
        <w:jc w:val="both"/>
        <w:rPr>
          <w:sz w:val="24"/>
        </w:rPr>
      </w:pPr>
      <w:r>
        <w:rPr>
          <w:sz w:val="24"/>
        </w:rPr>
        <w:t>11.1.В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w:t>
      </w:r>
    </w:p>
    <w:p w14:paraId="29010000">
      <w:pPr>
        <w:pStyle w:val="Style_3"/>
        <w:tabs>
          <w:tab w:leader="none" w:pos="1919" w:val="left"/>
        </w:tabs>
        <w:spacing w:after="40" w:before="40" w:line="264" w:lineRule="auto"/>
        <w:ind w:firstLine="0" w:left="1134" w:right="1134"/>
        <w:jc w:val="both"/>
        <w:rPr>
          <w:sz w:val="24"/>
        </w:rPr>
      </w:pPr>
      <w:r>
        <w:rPr>
          <w:sz w:val="24"/>
        </w:rPr>
        <w:t>11.</w:t>
      </w:r>
      <w:r>
        <w:rPr>
          <w:sz w:val="24"/>
        </w:rPr>
        <w:t>2.Письменные</w:t>
      </w:r>
      <w:r>
        <w:rPr>
          <w:sz w:val="24"/>
        </w:rPr>
        <w:t xml:space="preserve">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2A010000">
      <w:pPr>
        <w:pStyle w:val="Style_3"/>
        <w:tabs>
          <w:tab w:leader="none" w:pos="1919" w:val="left"/>
        </w:tabs>
        <w:spacing w:after="40" w:before="40" w:line="264" w:lineRule="auto"/>
        <w:ind w:firstLine="0" w:left="1134" w:right="1134"/>
        <w:jc w:val="both"/>
        <w:rPr>
          <w:sz w:val="24"/>
        </w:rPr>
      </w:pPr>
      <w:r>
        <w:rPr>
          <w:sz w:val="24"/>
        </w:rPr>
        <w:t>11.</w:t>
      </w:r>
      <w:r>
        <w:rPr>
          <w:sz w:val="24"/>
        </w:rPr>
        <w:t>3.Работодатель</w:t>
      </w:r>
      <w:r>
        <w:rPr>
          <w:sz w:val="24"/>
        </w:rPr>
        <w:t xml:space="preserve">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объяснения составляется соответствующий акт.</w:t>
      </w:r>
    </w:p>
    <w:p w14:paraId="2B010000">
      <w:pPr>
        <w:pStyle w:val="Style_3"/>
        <w:tabs>
          <w:tab w:leader="none" w:pos="1919" w:val="left"/>
        </w:tabs>
        <w:spacing w:after="40" w:before="40" w:line="264" w:lineRule="auto"/>
        <w:ind w:firstLine="0" w:left="1134" w:right="1134"/>
        <w:jc w:val="both"/>
        <w:rPr>
          <w:sz w:val="24"/>
        </w:rPr>
      </w:pPr>
      <w:r>
        <w:rPr>
          <w:sz w:val="24"/>
        </w:rPr>
        <w:t>11.</w:t>
      </w:r>
      <w:r>
        <w:rPr>
          <w:sz w:val="24"/>
        </w:rPr>
        <w:t>4.Взыскание</w:t>
      </w:r>
      <w:r>
        <w:rPr>
          <w:sz w:val="24"/>
        </w:rPr>
        <w:t xml:space="preserve">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2C010000">
      <w:pPr>
        <w:pStyle w:val="Style_3"/>
        <w:tabs>
          <w:tab w:leader="none" w:pos="1919" w:val="left"/>
        </w:tabs>
        <w:spacing w:after="40" w:before="40" w:line="264" w:lineRule="auto"/>
        <w:ind w:firstLine="0" w:left="1134" w:right="1134"/>
        <w:jc w:val="both"/>
        <w:rPr>
          <w:sz w:val="24"/>
        </w:rPr>
      </w:pPr>
      <w:r>
        <w:rPr>
          <w:sz w:val="24"/>
        </w:rPr>
        <w:t>11.</w:t>
      </w:r>
      <w:r>
        <w:rPr>
          <w:sz w:val="24"/>
        </w:rPr>
        <w:t>5.Если</w:t>
      </w:r>
      <w:r>
        <w:rPr>
          <w:sz w:val="24"/>
        </w:rPr>
        <w:t xml:space="preserve">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2D010000">
      <w:pPr>
        <w:pStyle w:val="Style_3"/>
        <w:tabs>
          <w:tab w:leader="none" w:pos="1919" w:val="left"/>
        </w:tabs>
        <w:spacing w:after="40" w:before="40" w:line="264" w:lineRule="auto"/>
        <w:ind w:firstLine="0" w:left="1134" w:right="1134"/>
        <w:jc w:val="both"/>
        <w:rPr>
          <w:sz w:val="24"/>
        </w:rPr>
      </w:pPr>
      <w:r>
        <w:rPr>
          <w:sz w:val="24"/>
        </w:rPr>
        <w:t>11.</w:t>
      </w:r>
      <w:r>
        <w:rPr>
          <w:sz w:val="24"/>
        </w:rPr>
        <w:t>6.Работник</w:t>
      </w:r>
      <w:r>
        <w:rPr>
          <w:sz w:val="24"/>
        </w:rPr>
        <w:t>,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2E010000">
      <w:pPr>
        <w:pStyle w:val="Style_3"/>
        <w:tabs>
          <w:tab w:leader="none" w:pos="1846" w:val="left"/>
        </w:tabs>
        <w:spacing w:after="40" w:before="40" w:line="264" w:lineRule="auto"/>
        <w:ind w:firstLine="0" w:left="1134" w:right="1134"/>
        <w:jc w:val="both"/>
        <w:rPr>
          <w:sz w:val="24"/>
        </w:rPr>
      </w:pPr>
      <w:r>
        <w:rPr>
          <w:sz w:val="24"/>
        </w:rPr>
        <w:t>11.7.С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2F010000">
      <w:pPr>
        <w:pStyle w:val="Style_3"/>
        <w:tabs>
          <w:tab w:leader="none" w:pos="1919" w:val="left"/>
        </w:tabs>
        <w:spacing w:after="40" w:before="40" w:line="264" w:lineRule="auto"/>
        <w:ind w:firstLine="0" w:left="1134" w:right="1134"/>
        <w:jc w:val="both"/>
        <w:rPr>
          <w:sz w:val="24"/>
        </w:rPr>
      </w:pPr>
      <w:r>
        <w:rPr>
          <w:sz w:val="24"/>
        </w:rPr>
        <w:t>11.</w:t>
      </w:r>
      <w:r>
        <w:rPr>
          <w:sz w:val="24"/>
        </w:rPr>
        <w:t>8.Работодатель</w:t>
      </w:r>
      <w:r>
        <w:rPr>
          <w:sz w:val="24"/>
        </w:rPr>
        <w:t xml:space="preserve"> вправе привлечь работника к материальной и дисциплинарной ответственности одновременно.</w:t>
      </w:r>
      <w:bookmarkStart w:id="27" w:name="bookmark30"/>
      <w:bookmarkStart w:id="28" w:name="bookmark31"/>
    </w:p>
    <w:p w14:paraId="30010000">
      <w:pPr>
        <w:pStyle w:val="Style_3"/>
        <w:tabs>
          <w:tab w:leader="none" w:pos="1919" w:val="left"/>
        </w:tabs>
        <w:spacing w:after="40" w:before="40" w:line="264" w:lineRule="auto"/>
        <w:ind w:firstLine="0" w:left="1134" w:right="1134"/>
        <w:jc w:val="both"/>
        <w:rPr>
          <w:sz w:val="24"/>
        </w:rPr>
      </w:pPr>
    </w:p>
    <w:p w14:paraId="31010000">
      <w:pPr>
        <w:pStyle w:val="Style_2"/>
        <w:keepNext w:val="1"/>
        <w:keepLines w:val="1"/>
        <w:numPr>
          <w:ilvl w:val="0"/>
          <w:numId w:val="15"/>
        </w:numPr>
        <w:tabs>
          <w:tab w:leader="none" w:pos="1689" w:val="left"/>
        </w:tabs>
        <w:spacing w:after="40" w:before="40" w:line="264" w:lineRule="auto"/>
        <w:ind w:firstLine="0" w:left="1134" w:right="1134"/>
        <w:jc w:val="center"/>
        <w:rPr>
          <w:sz w:val="24"/>
        </w:rPr>
      </w:pPr>
      <w:r>
        <w:rPr>
          <w:sz w:val="24"/>
        </w:rPr>
        <w:t>Ответственность Работодателя</w:t>
      </w:r>
      <w:bookmarkEnd w:id="27"/>
      <w:bookmarkEnd w:id="28"/>
    </w:p>
    <w:p w14:paraId="32010000">
      <w:pPr>
        <w:pStyle w:val="Style_2"/>
        <w:keepNext w:val="1"/>
        <w:keepLines w:val="1"/>
        <w:tabs>
          <w:tab w:leader="none" w:pos="1689" w:val="left"/>
        </w:tabs>
        <w:spacing w:after="40" w:before="40" w:line="264" w:lineRule="auto"/>
        <w:ind w:firstLine="0" w:left="1134" w:right="1134"/>
        <w:rPr>
          <w:sz w:val="24"/>
        </w:rPr>
      </w:pPr>
    </w:p>
    <w:p w14:paraId="33010000">
      <w:pPr>
        <w:pStyle w:val="Style_3"/>
        <w:tabs>
          <w:tab w:leader="none" w:pos="1919" w:val="left"/>
        </w:tabs>
        <w:spacing w:after="40" w:before="40"/>
        <w:ind w:firstLine="0" w:left="1134" w:right="1134"/>
        <w:jc w:val="both"/>
        <w:rPr>
          <w:sz w:val="24"/>
        </w:rPr>
      </w:pPr>
      <w:r>
        <w:rPr>
          <w:sz w:val="24"/>
        </w:rPr>
        <w:t>12.</w:t>
      </w:r>
      <w:r>
        <w:rPr>
          <w:sz w:val="24"/>
        </w:rPr>
        <w:t>1.Работодатель</w:t>
      </w:r>
      <w:r>
        <w:rPr>
          <w:sz w:val="24"/>
        </w:rPr>
        <w:t>, виновный в нарушении трудового законодательства и иных актов*, содержащих нормы трудового права, может быть привлечен к материальной, гражданско- правовой, административной и уголовной ответственности в порядке, установленном Трудовым кодексом РФ и иными федеральными законами</w:t>
      </w:r>
    </w:p>
    <w:p w14:paraId="34010000">
      <w:pPr>
        <w:pStyle w:val="Style_3"/>
        <w:tabs>
          <w:tab w:leader="none" w:pos="1919" w:val="left"/>
        </w:tabs>
        <w:spacing w:after="40" w:before="40"/>
        <w:ind w:firstLine="0" w:left="1134" w:right="1134"/>
        <w:jc w:val="both"/>
        <w:rPr>
          <w:sz w:val="24"/>
        </w:rPr>
      </w:pPr>
      <w:r>
        <w:rPr>
          <w:sz w:val="24"/>
        </w:rPr>
        <w:t>12.</w:t>
      </w:r>
      <w:r>
        <w:rPr>
          <w:sz w:val="24"/>
        </w:rPr>
        <w:t>2.Работодатель</w:t>
      </w:r>
      <w:r>
        <w:rPr>
          <w:sz w:val="24"/>
        </w:rPr>
        <w:t xml:space="preserve"> несет материальную ответственность перед работником в порядке, установленном Трудовым кодексом РФ и иными федеральными законами: </w:t>
      </w:r>
    </w:p>
    <w:p w14:paraId="35010000">
      <w:pPr>
        <w:sectPr>
          <w:footerReference r:id="rId1" w:type="default"/>
          <w:type w:val="continuous"/>
          <w:pgSz w:h="16840" w:w="11900"/>
          <w:pgMar w:bottom="228" w:footer="3" w:gutter="0" w:header="734" w:left="0" w:right="0" w:top="1162"/>
        </w:sectPr>
      </w:pPr>
    </w:p>
    <w:p w14:paraId="36010000">
      <w:pPr>
        <w:pStyle w:val="Style_3"/>
        <w:tabs>
          <w:tab w:leader="none" w:pos="1919" w:val="left"/>
        </w:tabs>
        <w:spacing w:after="40" w:before="40"/>
        <w:ind w:firstLine="0" w:left="1134" w:right="1134"/>
        <w:jc w:val="both"/>
        <w:rPr>
          <w:sz w:val="24"/>
        </w:rPr>
      </w:pPr>
      <w:r>
        <w:rPr>
          <w:sz w:val="24"/>
        </w:rPr>
        <w:t>-за задержку выплаты заработной платы и других выплат, причитающихся работнику;</w:t>
      </w:r>
    </w:p>
    <w:p w14:paraId="37010000">
      <w:pPr>
        <w:pStyle w:val="Style_3"/>
        <w:spacing w:after="40" w:before="40" w:line="264" w:lineRule="auto"/>
        <w:ind w:firstLine="0" w:left="1134" w:right="1134"/>
        <w:jc w:val="both"/>
        <w:rPr>
          <w:sz w:val="24"/>
        </w:rPr>
      </w:pPr>
      <w:r>
        <w:rPr>
          <w:sz w:val="24"/>
        </w:rPr>
        <w:t>-за ущерб, причиненный имуществу работника;</w:t>
      </w:r>
    </w:p>
    <w:p w14:paraId="38010000">
      <w:pPr>
        <w:pStyle w:val="Style_3"/>
        <w:spacing w:after="40" w:before="40" w:line="264" w:lineRule="auto"/>
        <w:ind w:firstLine="0" w:left="1134" w:right="1134"/>
        <w:jc w:val="both"/>
        <w:rPr>
          <w:sz w:val="24"/>
        </w:rPr>
      </w:pPr>
      <w:r>
        <w:rPr>
          <w:sz w:val="24"/>
        </w:rPr>
        <w:t>-за ущерб работника, который возник из-за незаконного лишения его работодателем возможности трудиться.</w:t>
      </w:r>
    </w:p>
    <w:p w14:paraId="39010000">
      <w:pPr>
        <w:pStyle w:val="Style_3"/>
        <w:tabs>
          <w:tab w:leader="none" w:pos="2009" w:val="left"/>
        </w:tabs>
        <w:spacing w:after="40" w:before="40" w:line="264" w:lineRule="auto"/>
        <w:ind w:firstLine="0" w:left="1134" w:right="1134"/>
        <w:jc w:val="both"/>
        <w:rPr>
          <w:sz w:val="24"/>
        </w:rPr>
      </w:pPr>
      <w:r>
        <w:rPr>
          <w:sz w:val="24"/>
        </w:rPr>
        <w:t>12.2.</w:t>
      </w:r>
      <w:r>
        <w:rPr>
          <w:sz w:val="24"/>
        </w:rPr>
        <w:t>1.Работодатель</w:t>
      </w:r>
      <w:r>
        <w:rPr>
          <w:sz w:val="24"/>
        </w:rPr>
        <w:t>,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3A010000">
      <w:pPr>
        <w:pStyle w:val="Style_3"/>
        <w:tabs>
          <w:tab w:leader="none" w:pos="2014" w:val="left"/>
        </w:tabs>
        <w:spacing w:after="40" w:before="40" w:line="264" w:lineRule="auto"/>
        <w:ind w:firstLine="0" w:left="1134" w:right="1134"/>
        <w:jc w:val="both"/>
        <w:rPr>
          <w:sz w:val="24"/>
        </w:rPr>
      </w:pPr>
      <w:r>
        <w:rPr>
          <w:sz w:val="24"/>
        </w:rPr>
        <w:t>12.2.</w:t>
      </w:r>
      <w:r>
        <w:rPr>
          <w:sz w:val="24"/>
        </w:rPr>
        <w:t>2.Работник</w:t>
      </w:r>
      <w:r>
        <w:rPr>
          <w:sz w:val="24"/>
        </w:rPr>
        <w:t xml:space="preserve">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14:paraId="3B010000">
      <w:pPr>
        <w:pStyle w:val="Style_3"/>
        <w:tabs>
          <w:tab w:leader="none" w:pos="2023" w:val="left"/>
        </w:tabs>
        <w:spacing w:after="40" w:before="40" w:line="264" w:lineRule="auto"/>
        <w:ind w:firstLine="0" w:left="1134" w:right="1134"/>
        <w:jc w:val="both"/>
        <w:rPr>
          <w:sz w:val="24"/>
        </w:rPr>
      </w:pPr>
      <w:r>
        <w:rPr>
          <w:sz w:val="24"/>
        </w:rPr>
        <w:t>12.2.3.</w:t>
      </w:r>
      <w:r>
        <w:rPr>
          <w:sz w:val="24"/>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3C010000">
      <w:pPr>
        <w:pStyle w:val="Style_3"/>
        <w:tabs>
          <w:tab w:leader="none" w:pos="2023" w:val="left"/>
        </w:tabs>
        <w:spacing w:after="40" w:before="40" w:line="264" w:lineRule="auto"/>
        <w:ind w:firstLine="0" w:left="1134" w:right="1134"/>
        <w:jc w:val="both"/>
        <w:rPr>
          <w:sz w:val="24"/>
        </w:rPr>
      </w:pPr>
      <w:r>
        <w:rPr>
          <w:sz w:val="24"/>
        </w:rPr>
        <w:t>12.2.</w:t>
      </w:r>
      <w:r>
        <w:rPr>
          <w:sz w:val="24"/>
        </w:rPr>
        <w:t>4.Работодатель</w:t>
      </w:r>
      <w:r>
        <w:rPr>
          <w:sz w:val="24"/>
        </w:rPr>
        <w:t xml:space="preserve"> также несет материальную ответственность перед работником за виновное противоправное поведение (действие или бездействие) в виде возмещения в денежной форме морального вреда.</w:t>
      </w:r>
    </w:p>
    <w:p w14:paraId="3D010000">
      <w:pPr>
        <w:pStyle w:val="Style_3"/>
        <w:tabs>
          <w:tab w:leader="none" w:pos="1907" w:val="left"/>
        </w:tabs>
        <w:spacing w:after="40" w:before="40" w:line="264" w:lineRule="auto"/>
        <w:ind w:firstLine="0" w:left="1134" w:right="1134"/>
        <w:jc w:val="both"/>
        <w:rPr>
          <w:sz w:val="24"/>
        </w:rPr>
      </w:pPr>
      <w:r>
        <w:rPr>
          <w:sz w:val="24"/>
        </w:rPr>
        <w:t>12.2.</w:t>
      </w:r>
      <w:r>
        <w:rPr>
          <w:sz w:val="24"/>
        </w:rPr>
        <w:t>5.Размер</w:t>
      </w:r>
      <w:r>
        <w:rPr>
          <w:sz w:val="24"/>
        </w:rPr>
        <w:t xml:space="preserve">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14:paraId="3E010000">
      <w:pPr>
        <w:pStyle w:val="Style_2"/>
        <w:keepNext w:val="1"/>
        <w:keepLines w:val="1"/>
        <w:numPr>
          <w:ilvl w:val="0"/>
          <w:numId w:val="15"/>
        </w:numPr>
        <w:tabs>
          <w:tab w:leader="none" w:pos="1644" w:val="left"/>
        </w:tabs>
        <w:spacing w:after="40" w:before="40" w:line="264" w:lineRule="auto"/>
        <w:ind w:firstLine="0" w:left="1134" w:right="1134"/>
        <w:jc w:val="center"/>
        <w:rPr>
          <w:sz w:val="24"/>
        </w:rPr>
      </w:pPr>
      <w:bookmarkStart w:id="29" w:name="bookmark32"/>
      <w:bookmarkStart w:id="30" w:name="bookmark33"/>
      <w:r>
        <w:rPr>
          <w:sz w:val="24"/>
        </w:rPr>
        <w:t>Пропускной режим</w:t>
      </w:r>
      <w:bookmarkEnd w:id="29"/>
      <w:bookmarkEnd w:id="30"/>
    </w:p>
    <w:p w14:paraId="3F010000">
      <w:pPr>
        <w:pStyle w:val="Style_3"/>
        <w:tabs>
          <w:tab w:leader="none" w:pos="1836" w:val="left"/>
        </w:tabs>
        <w:spacing w:after="40" w:before="40" w:line="264" w:lineRule="auto"/>
        <w:ind w:firstLine="0" w:left="1134" w:right="1134"/>
        <w:jc w:val="both"/>
        <w:rPr>
          <w:sz w:val="24"/>
        </w:rPr>
      </w:pPr>
      <w:r>
        <w:rPr>
          <w:sz w:val="24"/>
        </w:rPr>
        <w:t>13.</w:t>
      </w:r>
      <w:r>
        <w:rPr>
          <w:sz w:val="24"/>
        </w:rPr>
        <w:t>1.Проход</w:t>
      </w:r>
      <w:r>
        <w:rPr>
          <w:sz w:val="24"/>
        </w:rPr>
        <w:t xml:space="preserve"> в ДОУ и выход из нее осуществляется работниками посредством магнитного ключа. Получение пропуска производится у зам</w:t>
      </w:r>
      <w:r>
        <w:rPr>
          <w:sz w:val="24"/>
        </w:rPr>
        <w:t>естителя заведующего по административно – хозяйственной части</w:t>
      </w:r>
      <w:r>
        <w:rPr>
          <w:sz w:val="24"/>
        </w:rPr>
        <w:t xml:space="preserve"> под роспись.</w:t>
      </w:r>
    </w:p>
    <w:p w14:paraId="40010000">
      <w:pPr>
        <w:pStyle w:val="Style_3"/>
        <w:tabs>
          <w:tab w:leader="none" w:pos="1831" w:val="left"/>
        </w:tabs>
        <w:spacing w:after="40" w:before="40" w:line="264" w:lineRule="auto"/>
        <w:ind w:firstLine="0" w:left="1134" w:right="1134"/>
        <w:jc w:val="both"/>
        <w:rPr>
          <w:sz w:val="24"/>
        </w:rPr>
      </w:pPr>
      <w:r>
        <w:rPr>
          <w:sz w:val="24"/>
        </w:rPr>
        <w:t>13.2.В случае потери или повреждения ключа, необходимо незамедлительно сообщить об этом заместителю заведующего по административно -хозяйственной части.</w:t>
      </w:r>
    </w:p>
    <w:p w14:paraId="41010000">
      <w:pPr>
        <w:pStyle w:val="Style_3"/>
        <w:tabs>
          <w:tab w:leader="none" w:pos="1836" w:val="left"/>
        </w:tabs>
        <w:spacing w:after="40" w:before="40" w:line="264" w:lineRule="auto"/>
        <w:ind w:firstLine="0" w:left="1134" w:right="1134"/>
        <w:jc w:val="both"/>
        <w:rPr>
          <w:sz w:val="24"/>
        </w:rPr>
      </w:pPr>
      <w:r>
        <w:rPr>
          <w:sz w:val="24"/>
        </w:rPr>
        <w:t>13.</w:t>
      </w:r>
      <w:r>
        <w:rPr>
          <w:sz w:val="24"/>
        </w:rPr>
        <w:t>3.Работник</w:t>
      </w:r>
      <w:r>
        <w:rPr>
          <w:sz w:val="24"/>
        </w:rPr>
        <w:t>, получивший пропуск, несет материальную ответственность за его порчу или утерю. Работник обязан возместить стоимость изготовления пропуска, если после проведения расследования будет подтверждена вина работника в его порче или утрате.</w:t>
      </w:r>
    </w:p>
    <w:p w14:paraId="42010000">
      <w:pPr>
        <w:pStyle w:val="Style_3"/>
        <w:tabs>
          <w:tab w:leader="none" w:pos="1836" w:val="left"/>
        </w:tabs>
        <w:spacing w:after="40" w:before="40" w:line="264" w:lineRule="auto"/>
        <w:ind w:firstLine="0" w:left="1134" w:right="1134"/>
        <w:jc w:val="both"/>
        <w:rPr>
          <w:sz w:val="24"/>
        </w:rPr>
      </w:pPr>
      <w:r>
        <w:rPr>
          <w:sz w:val="24"/>
        </w:rPr>
        <w:t>13.</w:t>
      </w:r>
      <w:r>
        <w:rPr>
          <w:sz w:val="24"/>
        </w:rPr>
        <w:t>4.Размагниченные</w:t>
      </w:r>
      <w:r>
        <w:rPr>
          <w:sz w:val="24"/>
        </w:rPr>
        <w:t xml:space="preserve"> или с истекшим сроком действия пропуски сдаются работниками заместителю заведующего по административно -хозяйственной части под роспись.</w:t>
      </w:r>
    </w:p>
    <w:p w14:paraId="43010000">
      <w:pPr>
        <w:pStyle w:val="Style_3"/>
        <w:tabs>
          <w:tab w:leader="none" w:pos="1841" w:val="left"/>
        </w:tabs>
        <w:spacing w:after="40" w:before="40" w:line="264" w:lineRule="auto"/>
        <w:ind w:firstLine="0" w:left="1134" w:right="1134"/>
        <w:jc w:val="both"/>
        <w:rPr>
          <w:sz w:val="24"/>
        </w:rPr>
      </w:pPr>
      <w:r>
        <w:rPr>
          <w:sz w:val="24"/>
        </w:rPr>
        <w:t>13.</w:t>
      </w:r>
      <w:r>
        <w:rPr>
          <w:sz w:val="24"/>
        </w:rPr>
        <w:t>5.Вход</w:t>
      </w:r>
      <w:r>
        <w:rPr>
          <w:sz w:val="24"/>
        </w:rPr>
        <w:t xml:space="preserve"> в здание и на территорию ДОУ в нерабочие дни возможен с разрешения заведующего по письменному обращению работника с указанием времени посещения и причинам. Во время посещения ДОУ обязательна фиксация посещения в «Журнале посетителей»</w:t>
      </w:r>
    </w:p>
    <w:p w14:paraId="44010000">
      <w:pPr>
        <w:pStyle w:val="Style_2"/>
        <w:keepNext w:val="1"/>
        <w:keepLines w:val="1"/>
        <w:numPr>
          <w:ilvl w:val="0"/>
          <w:numId w:val="15"/>
        </w:numPr>
        <w:tabs>
          <w:tab w:leader="none" w:pos="1644" w:val="left"/>
        </w:tabs>
        <w:spacing w:after="40" w:before="40" w:line="264" w:lineRule="auto"/>
        <w:ind w:firstLine="0" w:left="1134" w:right="1134"/>
        <w:jc w:val="center"/>
        <w:rPr>
          <w:sz w:val="24"/>
        </w:rPr>
      </w:pPr>
      <w:bookmarkStart w:id="31" w:name="bookmark34"/>
      <w:bookmarkStart w:id="32" w:name="bookmark35"/>
      <w:r>
        <w:rPr>
          <w:sz w:val="24"/>
        </w:rPr>
        <w:t>Заключительные положения</w:t>
      </w:r>
      <w:bookmarkEnd w:id="31"/>
      <w:bookmarkEnd w:id="32"/>
    </w:p>
    <w:p w14:paraId="45010000">
      <w:pPr>
        <w:pStyle w:val="Style_3"/>
        <w:tabs>
          <w:tab w:leader="none" w:pos="1907" w:val="left"/>
        </w:tabs>
        <w:spacing w:after="40" w:before="40"/>
        <w:ind w:firstLine="0" w:left="1134" w:right="1134"/>
        <w:jc w:val="both"/>
        <w:rPr>
          <w:sz w:val="24"/>
        </w:rPr>
      </w:pPr>
      <w:r>
        <w:rPr>
          <w:sz w:val="24"/>
        </w:rPr>
        <w:t>14.</w:t>
      </w:r>
      <w:r>
        <w:rPr>
          <w:sz w:val="24"/>
        </w:rPr>
        <w:t>1.По</w:t>
      </w:r>
      <w:r>
        <w:rPr>
          <w:sz w:val="24"/>
        </w:rPr>
        <w:t xml:space="preserve"> всем вопросам, не нашедшим своего решения, Работники и Работодатель руководствуются ТК РФ и иными нормативными актами РФ.</w:t>
      </w:r>
    </w:p>
    <w:p w14:paraId="46010000">
      <w:pPr>
        <w:pStyle w:val="Style_3"/>
        <w:tabs>
          <w:tab w:leader="none" w:pos="1846" w:val="left"/>
        </w:tabs>
        <w:spacing w:after="40" w:before="40"/>
        <w:ind w:firstLine="0" w:left="1134" w:right="1134"/>
        <w:rPr>
          <w:sz w:val="24"/>
        </w:rPr>
      </w:pPr>
      <w:r>
        <w:rPr>
          <w:sz w:val="24"/>
        </w:rPr>
        <w:t>14.</w:t>
      </w:r>
      <w:r>
        <w:rPr>
          <w:sz w:val="24"/>
        </w:rPr>
        <w:t>2.По</w:t>
      </w:r>
      <w:r>
        <w:rPr>
          <w:sz w:val="24"/>
        </w:rPr>
        <w:t xml:space="preserve"> инициативе Работодателя или Работников (после согласования с профсоюзным комитетом) в настоящие Правила могут вноситься изменения и дополнения в порядке, установленном трудовым законодательством.</w:t>
      </w:r>
    </w:p>
    <w:p w14:paraId="47010000">
      <w:pPr>
        <w:pStyle w:val="Style_3"/>
        <w:spacing w:after="40" w:before="40" w:line="240" w:lineRule="auto"/>
        <w:ind w:firstLine="0" w:left="1134" w:right="1134"/>
        <w:rPr>
          <w:sz w:val="24"/>
        </w:rPr>
      </w:pPr>
      <w:r>
        <w:rPr>
          <w:sz w:val="24"/>
        </w:rPr>
        <w:t>- порядок приема на работу сотрудников;</w:t>
      </w:r>
    </w:p>
    <w:p w14:paraId="48010000">
      <w:pPr>
        <w:pStyle w:val="Style_3"/>
        <w:tabs>
          <w:tab w:leader="none" w:pos="1654" w:val="left"/>
        </w:tabs>
        <w:spacing w:after="40" w:before="40" w:line="264" w:lineRule="auto"/>
        <w:ind w:firstLine="0" w:left="1134" w:right="1134"/>
        <w:rPr>
          <w:sz w:val="24"/>
        </w:rPr>
      </w:pPr>
      <w:r>
        <w:rPr>
          <w:sz w:val="24"/>
        </w:rPr>
        <w:t>- порядок увольнения сотрудников;</w:t>
      </w:r>
    </w:p>
    <w:p w14:paraId="49010000">
      <w:pPr>
        <w:pStyle w:val="Style_3"/>
        <w:tabs>
          <w:tab w:leader="none" w:pos="1654" w:val="left"/>
        </w:tabs>
        <w:spacing w:after="40" w:before="40" w:line="264" w:lineRule="auto"/>
        <w:ind w:firstLine="0" w:left="1134" w:right="1134"/>
        <w:rPr>
          <w:sz w:val="24"/>
        </w:rPr>
      </w:pPr>
      <w:r>
        <w:rPr>
          <w:sz w:val="24"/>
        </w:rPr>
        <w:t>- режим работы и время отдыха;</w:t>
      </w:r>
    </w:p>
    <w:p w14:paraId="4A010000">
      <w:pPr>
        <w:pStyle w:val="Style_3"/>
        <w:tabs>
          <w:tab w:leader="none" w:pos="1654" w:val="left"/>
        </w:tabs>
        <w:spacing w:after="40" w:before="40" w:line="264" w:lineRule="auto"/>
        <w:ind w:firstLine="0" w:left="1134" w:right="1134"/>
        <w:rPr>
          <w:sz w:val="24"/>
        </w:rPr>
      </w:pPr>
      <w:r>
        <w:rPr>
          <w:sz w:val="24"/>
        </w:rPr>
        <w:t>- основные права и обязанности работодателя;</w:t>
      </w:r>
    </w:p>
    <w:p w14:paraId="4B010000">
      <w:pPr>
        <w:pStyle w:val="Style_3"/>
        <w:tabs>
          <w:tab w:leader="none" w:pos="1654" w:val="left"/>
        </w:tabs>
        <w:spacing w:after="40" w:before="40" w:line="264" w:lineRule="auto"/>
        <w:ind w:firstLine="0" w:left="1134" w:right="1134"/>
        <w:rPr>
          <w:sz w:val="24"/>
        </w:rPr>
      </w:pPr>
      <w:r>
        <w:rPr>
          <w:sz w:val="24"/>
        </w:rPr>
        <w:t>- основные права и обязанности работников;</w:t>
      </w:r>
    </w:p>
    <w:p w14:paraId="4C010000">
      <w:pPr>
        <w:pStyle w:val="Style_3"/>
        <w:tabs>
          <w:tab w:leader="none" w:pos="1654" w:val="left"/>
        </w:tabs>
        <w:spacing w:after="40" w:before="40" w:line="264" w:lineRule="auto"/>
        <w:ind w:firstLine="0" w:left="1134" w:right="1134"/>
        <w:rPr>
          <w:sz w:val="24"/>
        </w:rPr>
      </w:pPr>
      <w:r>
        <w:rPr>
          <w:sz w:val="24"/>
        </w:rPr>
        <w:t>- ответственность работодателя;</w:t>
      </w:r>
    </w:p>
    <w:p w14:paraId="4D010000">
      <w:pPr>
        <w:pStyle w:val="Style_3"/>
        <w:tabs>
          <w:tab w:leader="none" w:pos="1654" w:val="left"/>
        </w:tabs>
        <w:spacing w:after="40" w:before="40" w:line="264" w:lineRule="auto"/>
        <w:ind w:firstLine="0" w:left="1134" w:right="1134"/>
        <w:rPr>
          <w:sz w:val="24"/>
        </w:rPr>
      </w:pPr>
      <w:r>
        <w:rPr>
          <w:sz w:val="24"/>
        </w:rPr>
        <w:t>- ответственность работников;</w:t>
      </w:r>
    </w:p>
    <w:p w14:paraId="4E010000">
      <w:pPr>
        <w:pStyle w:val="Style_3"/>
        <w:tabs>
          <w:tab w:leader="none" w:pos="1654" w:val="left"/>
        </w:tabs>
        <w:spacing w:after="40" w:before="40" w:line="264" w:lineRule="auto"/>
        <w:ind w:firstLine="0" w:left="1134" w:right="1134"/>
        <w:rPr>
          <w:sz w:val="24"/>
        </w:rPr>
      </w:pPr>
      <w:r>
        <w:rPr>
          <w:sz w:val="24"/>
        </w:rPr>
        <w:t>- порядок оплаты труда;</w:t>
      </w:r>
    </w:p>
    <w:p w14:paraId="4F010000">
      <w:pPr>
        <w:pStyle w:val="Style_3"/>
        <w:tabs>
          <w:tab w:leader="none" w:pos="1654" w:val="left"/>
        </w:tabs>
        <w:spacing w:after="40" w:before="40" w:line="264" w:lineRule="auto"/>
        <w:ind w:firstLine="0" w:left="1134" w:right="1134"/>
        <w:rPr>
          <w:sz w:val="24"/>
        </w:rPr>
      </w:pPr>
      <w:r>
        <w:rPr>
          <w:sz w:val="24"/>
        </w:rPr>
        <w:t>- меры поощрения и меры взыскания;</w:t>
      </w:r>
    </w:p>
    <w:p w14:paraId="50010000">
      <w:pPr>
        <w:spacing w:after="40" w:before="40"/>
        <w:ind w:firstLine="0" w:left="1134" w:right="1134"/>
        <w:rPr>
          <w:rFonts w:ascii="Times New Roman" w:hAnsi="Times New Roman"/>
        </w:rPr>
      </w:pPr>
      <w:r>
        <w:rPr>
          <w:rFonts w:ascii="Times New Roman" w:hAnsi="Times New Roman"/>
        </w:rPr>
        <w:t xml:space="preserve">- </w:t>
      </w:r>
      <w:r>
        <w:rPr>
          <w:rFonts w:ascii="Times New Roman" w:hAnsi="Times New Roman"/>
        </w:rPr>
        <w:t>другие вопросы регулирования трудовых отношений (можно прописать в документе требования к внешнему виду работников, так называемый дресс-код, включая ограничения по использованию личных телефонов в служебное время, и т.п.).</w:t>
      </w:r>
    </w:p>
    <w:p w14:paraId="51010000">
      <w:pPr>
        <w:pStyle w:val="Style_3"/>
        <w:tabs>
          <w:tab w:leader="none" w:pos="1654" w:val="left"/>
        </w:tabs>
        <w:spacing w:after="40" w:before="40" w:line="264" w:lineRule="auto"/>
        <w:ind w:firstLine="0" w:left="1134" w:right="1134"/>
        <w:rPr>
          <w:sz w:val="24"/>
        </w:rPr>
      </w:pPr>
    </w:p>
    <w:sectPr>
      <w:footerReference r:id="rId2" w:type="default"/>
      <w:type w:val="continuous"/>
      <w:pgSz w:h="16840" w:w="11900"/>
      <w:pgMar w:bottom="1134" w:footer="3" w:gutter="0" w:header="734" w:left="0" w:right="0" w:top="116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spacing w:line="1" w:lineRule="exact"/>
      <w:ind/>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page">
                <wp:posOffset>3923665</wp:posOffset>
              </wp:positionH>
              <wp:positionV relativeFrom="page">
                <wp:posOffset>10612120</wp:posOffset>
              </wp:positionV>
              <wp:extent cx="24130" cy="52070"/>
              <wp:wrapNone/>
              <wp:docPr id="1" name="Picture 1"/>
              <a:graphic>
                <a:graphicData uri="http://schemas.microsoft.com/office/word/2010/wordprocessingShape">
                  <wps:wsp>
                    <wps:cNvSpPr txBox="true"/>
                    <wps:spPr>
                      <a:xfrm rot="0">
                        <a:off x="0" y="0"/>
                        <a:ext cx="24130" cy="52070"/>
                      </a:xfrm>
                      <a:prstGeom prst="rect">
                        <a:avLst/>
                      </a:prstGeom>
                      <a:noFill/>
                    </wps:spPr>
                    <wps:txbx>
                      <w:txbxContent>
                        <w:p w14:paraId="02000000">
                          <w:pPr>
                            <w:pStyle w:val="Style_1"/>
                            <w:rPr>
                              <w:sz w:val="11"/>
                            </w:rPr>
                          </w:pPr>
                          <w:r>
                            <w:rPr>
                              <w:rFonts w:ascii="Arial" w:hAnsi="Arial"/>
                              <w:color w:val="B8A68B"/>
                              <w:sz w:val="11"/>
                            </w:rPr>
                            <w:t>I</w:t>
                          </w:r>
                        </w:p>
                      </w:txbxContent>
                    </wps:txbx>
                    <wps:bodyPr bIns="0" lIns="0" rIns="0" tIns="0" wrap="none">
                      <a:sp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pPr>
      <w:spacing w:line="1" w:lineRule="exact"/>
      <w:ind/>
    </w:pPr>
  </w:p>
</w:ft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rPr>
        <w:rFonts w:ascii="Times New Roman" w:hAnsi="Times New Roman"/>
        <w:b w:val="1"/>
        <w:i w:val="0"/>
        <w:smallCaps w:val="0"/>
        <w:strike w:val="0"/>
        <w:color w:val="000000"/>
        <w:spacing w:val="0"/>
        <w:sz w:val="22"/>
        <w:u w:val="none"/>
      </w:rPr>
    </w:lvl>
    <w:lvl w:ilvl="1">
      <w:start w:val="1"/>
      <w:numFmt w:val="decimal"/>
      <w:lvlText w:val="%1.%2."/>
      <w:lvlJc w:val="left"/>
      <w:rPr>
        <w:rFonts w:ascii="Times New Roman" w:hAnsi="Times New Roman"/>
        <w:b w:val="0"/>
        <w:i w:val="0"/>
        <w:smallCaps w:val="0"/>
        <w:strike w:val="0"/>
        <w:color w:val="000000"/>
        <w:spacing w:val="0"/>
        <w:sz w:val="22"/>
        <w:u w:val="none"/>
      </w:rPr>
    </w:lvl>
    <w:lvl w:ilvl="2">
      <w:start w:val="1"/>
      <w:numFmt w:val="decimal"/>
      <w:lvlText w:val="%1.%2.%3."/>
      <w:lvlJc w:val="left"/>
      <w:rPr>
        <w:rFonts w:ascii="Times New Roman" w:hAnsi="Times New Roman"/>
        <w:b w:val="0"/>
        <w:i w:val="0"/>
        <w:smallCaps w:val="0"/>
        <w:strike w:val="0"/>
        <w:color w:val="000000"/>
        <w:spacing w:val="0"/>
        <w:sz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lvl w:ilvl="0">
      <w:start w:val="8"/>
      <w:numFmt w:val="decimal"/>
      <w:lvlText w:val="1.3.%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lvl w:ilvl="0">
      <w:start w:val="4"/>
      <w:numFmt w:val="decimal"/>
      <w:lvlText w:val="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lvl w:ilvl="0">
      <w:start w:val="1"/>
      <w:numFmt w:val="decimal"/>
      <w:lvlText w:val="1.6.%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lvl w:ilvl="0">
      <w:start w:val="1"/>
      <w:numFmt w:val="decimal"/>
      <w:lvlText w:val="1.6.3.%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lvl w:ilvl="0">
      <w:start w:val="1"/>
      <w:numFmt w:val="decimal"/>
      <w:lvlText w:val="1.7.%1."/>
      <w:lvlJc w:val="left"/>
      <w:rPr>
        <w:rFonts w:ascii="Times New Roman" w:hAnsi="Times New Roman"/>
        <w:b w:val="0"/>
        <w:i w:val="0"/>
        <w:smallCaps w:val="0"/>
        <w:strike w:val="0"/>
        <w:color w:val="000000"/>
        <w:spacing w:val="0"/>
        <w:sz w:val="22"/>
        <w:u w:val="none"/>
      </w:rPr>
    </w:lvl>
    <w:lvl w:ilvl="1">
      <w:start w:val="8"/>
      <w:numFmt w:val="decimal"/>
      <w:lvlText w:val="%1.%2."/>
      <w:lvlJc w:val="left"/>
      <w:rPr>
        <w:rFonts w:ascii="Times New Roman" w:hAnsi="Times New Roman"/>
        <w:b w:val="0"/>
        <w:i w:val="0"/>
        <w:smallCaps w:val="0"/>
        <w:strike w:val="0"/>
        <w:color w:val="000000"/>
        <w:spacing w:val="0"/>
        <w:sz w:val="22"/>
        <w:u w:val="none"/>
      </w:rPr>
    </w:lvl>
    <w:lvl w:ilvl="2">
      <w:start w:val="1"/>
      <w:numFmt w:val="decimal"/>
      <w:lvlText w:val="%1.%2.%3."/>
      <w:lvlJc w:val="left"/>
      <w:rPr>
        <w:rFonts w:ascii="Times New Roman" w:hAnsi="Times New Roman"/>
        <w:b w:val="0"/>
        <w:i w:val="0"/>
        <w:smallCaps w:val="0"/>
        <w:strike w:val="0"/>
        <w:color w:val="000000"/>
        <w:spacing w:val="0"/>
        <w:sz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lvl w:ilvl="0">
      <w:start w:val="1"/>
      <w:numFmt w:val="bullet"/>
      <w:lvlText w:val="-"/>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lvl w:ilvl="0">
      <w:start w:val="18"/>
      <w:numFmt w:val="decimal"/>
      <w:lvlText w:val="3.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lvl w:ilvl="0">
      <w:start w:val="5"/>
      <w:numFmt w:val="decimal"/>
      <w:lvlText w:val="5.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lvl w:ilvl="0">
      <w:start w:val="2"/>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lvl w:ilvl="0">
      <w:start w:val="4"/>
      <w:numFmt w:val="decimal"/>
      <w:lvlText w:val="7.%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lvl w:ilvl="0">
      <w:start w:val="7"/>
      <w:numFmt w:val="decimal"/>
      <w:lvlText w:val="7.%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lvl w:ilvl="0">
      <w:start w:val="8"/>
      <w:numFmt w:val="decimal"/>
      <w:lvlText w:val="%1."/>
      <w:lvlJc w:val="left"/>
      <w:pPr>
        <w:ind w:hanging="540" w:left="540"/>
      </w:pPr>
    </w:lvl>
    <w:lvl w:ilvl="1">
      <w:start w:val="6"/>
      <w:numFmt w:val="decimal"/>
      <w:lvlText w:val="%1.%2."/>
      <w:lvlJc w:val="left"/>
      <w:pPr>
        <w:ind w:hanging="540" w:left="540"/>
      </w:pPr>
    </w:lvl>
    <w:lvl w:ilvl="2">
      <w:start w:val="4"/>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Microsoft Sans Serif" w:hAnsi="Microsoft Sans Serif"/>
        <w:color w:val="000000"/>
        <w:spacing w:val="0"/>
        <w:sz w:val="24"/>
      </w:rPr>
    </w:rPrDefault>
    <w:pPrDefault>
      <w:pPr>
        <w:widowControl w:val="0"/>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rPr>
      <w:color w:val="000000"/>
    </w:rPr>
  </w:style>
  <w:style w:default="1" w:styleId="Style_6_ch" w:type="character">
    <w:name w:val="Normal"/>
    <w:link w:val="Style_6"/>
    <w:rPr>
      <w:color w:val="000000"/>
    </w:rPr>
  </w:style>
  <w:style w:styleId="Style_7" w:type="paragraph">
    <w:name w:val="toc 2"/>
    <w:next w:val="Style_6"/>
    <w:link w:val="Style_7_ch"/>
    <w:uiPriority w:val="39"/>
    <w:pPr>
      <w:ind w:firstLine="0" w:left="200"/>
    </w:pPr>
  </w:style>
  <w:style w:styleId="Style_7_ch" w:type="character">
    <w:name w:val="toc 2"/>
    <w:link w:val="Style_7"/>
  </w:style>
  <w:style w:styleId="Style_8" w:type="paragraph">
    <w:name w:val="toc 4"/>
    <w:next w:val="Style_6"/>
    <w:link w:val="Style_8_ch"/>
    <w:uiPriority w:val="39"/>
    <w:pPr>
      <w:ind w:firstLine="0" w:left="600"/>
    </w:pPr>
  </w:style>
  <w:style w:styleId="Style_8_ch" w:type="character">
    <w:name w:val="toc 4"/>
    <w:link w:val="Style_8"/>
  </w:style>
  <w:style w:styleId="Style_9" w:type="paragraph">
    <w:name w:val="toc 6"/>
    <w:next w:val="Style_6"/>
    <w:link w:val="Style_9_ch"/>
    <w:uiPriority w:val="39"/>
    <w:pPr>
      <w:ind w:firstLine="0" w:left="1000"/>
    </w:pPr>
  </w:style>
  <w:style w:styleId="Style_9_ch" w:type="character">
    <w:name w:val="toc 6"/>
    <w:link w:val="Style_9"/>
  </w:style>
  <w:style w:styleId="Style_10" w:type="paragraph">
    <w:name w:val="toc 7"/>
    <w:next w:val="Style_6"/>
    <w:link w:val="Style_10_ch"/>
    <w:uiPriority w:val="39"/>
    <w:pPr>
      <w:ind w:firstLine="0" w:left="1200"/>
    </w:pPr>
  </w:style>
  <w:style w:styleId="Style_10_ch" w:type="character">
    <w:name w:val="toc 7"/>
    <w:link w:val="Style_10"/>
  </w:style>
  <w:style w:styleId="Style_3" w:type="paragraph">
    <w:name w:val="Основной текст1"/>
    <w:basedOn w:val="Style_6"/>
    <w:link w:val="Style_3_ch"/>
    <w:pPr>
      <w:spacing w:line="264" w:lineRule="auto"/>
      <w:ind/>
    </w:pPr>
    <w:rPr>
      <w:rFonts w:ascii="Times New Roman" w:hAnsi="Times New Roman"/>
      <w:sz w:val="22"/>
    </w:rPr>
  </w:style>
  <w:style w:styleId="Style_3_ch" w:type="character">
    <w:name w:val="Основной текст1"/>
    <w:basedOn w:val="Style_6_ch"/>
    <w:link w:val="Style_3"/>
    <w:rPr>
      <w:rFonts w:ascii="Times New Roman" w:hAnsi="Times New Roman"/>
      <w:sz w:val="22"/>
    </w:rPr>
  </w:style>
  <w:style w:styleId="Style_11" w:type="paragraph">
    <w:name w:val="heading 3"/>
    <w:next w:val="Style_6"/>
    <w:link w:val="Style_11_ch"/>
    <w:uiPriority w:val="9"/>
    <w:qFormat/>
    <w:pPr>
      <w:ind/>
      <w:outlineLvl w:val="2"/>
    </w:pPr>
    <w:rPr>
      <w:rFonts w:ascii="XO Thames" w:hAnsi="XO Thames"/>
      <w:b w:val="1"/>
      <w:i w:val="1"/>
      <w:color w:val="000000"/>
    </w:rPr>
  </w:style>
  <w:style w:styleId="Style_11_ch" w:type="character">
    <w:name w:val="heading 3"/>
    <w:link w:val="Style_11"/>
    <w:rPr>
      <w:rFonts w:ascii="XO Thames" w:hAnsi="XO Thames"/>
      <w:b w:val="1"/>
      <w:i w:val="1"/>
      <w:color w:val="000000"/>
    </w:rPr>
  </w:style>
  <w:style w:styleId="Style_2" w:type="paragraph">
    <w:name w:val="Заголовок №1"/>
    <w:basedOn w:val="Style_6"/>
    <w:link w:val="Style_2_ch"/>
    <w:pPr>
      <w:spacing w:line="264" w:lineRule="auto"/>
      <w:ind/>
      <w:outlineLvl w:val="0"/>
    </w:pPr>
    <w:rPr>
      <w:rFonts w:ascii="Times New Roman" w:hAnsi="Times New Roman"/>
      <w:b w:val="1"/>
      <w:sz w:val="22"/>
    </w:rPr>
  </w:style>
  <w:style w:styleId="Style_2_ch" w:type="character">
    <w:name w:val="Заголовок №1"/>
    <w:basedOn w:val="Style_6_ch"/>
    <w:link w:val="Style_2"/>
    <w:rPr>
      <w:rFonts w:ascii="Times New Roman" w:hAnsi="Times New Roman"/>
      <w:b w:val="1"/>
      <w:sz w:val="22"/>
    </w:rPr>
  </w:style>
  <w:style w:styleId="Style_12" w:type="paragraph">
    <w:name w:val="toc 3"/>
    <w:next w:val="Style_6"/>
    <w:link w:val="Style_12_ch"/>
    <w:uiPriority w:val="39"/>
    <w:pPr>
      <w:ind w:firstLine="0" w:left="400"/>
    </w:pPr>
  </w:style>
  <w:style w:styleId="Style_12_ch" w:type="character">
    <w:name w:val="toc 3"/>
    <w:link w:val="Style_12"/>
  </w:style>
  <w:style w:styleId="Style_13" w:type="paragraph">
    <w:name w:val="heading 5"/>
    <w:next w:val="Style_6"/>
    <w:link w:val="Style_13_ch"/>
    <w:uiPriority w:val="9"/>
    <w:qFormat/>
    <w:pPr>
      <w:spacing w:after="120" w:before="120"/>
      <w:ind/>
      <w:outlineLvl w:val="4"/>
    </w:pPr>
    <w:rPr>
      <w:rFonts w:ascii="XO Thames" w:hAnsi="XO Thames"/>
      <w:b w:val="1"/>
      <w:color w:val="000000"/>
      <w:sz w:val="22"/>
    </w:rPr>
  </w:style>
  <w:style w:styleId="Style_13_ch" w:type="character">
    <w:name w:val="heading 5"/>
    <w:link w:val="Style_13"/>
    <w:rPr>
      <w:rFonts w:ascii="XO Thames" w:hAnsi="XO Thames"/>
      <w:b w:val="1"/>
      <w:color w:val="000000"/>
      <w:sz w:val="22"/>
    </w:rPr>
  </w:style>
  <w:style w:styleId="Style_14" w:type="paragraph">
    <w:name w:val="heading 1"/>
    <w:next w:val="Style_6"/>
    <w:link w:val="Style_14_ch"/>
    <w:uiPriority w:val="9"/>
    <w:qFormat/>
    <w:pPr>
      <w:spacing w:after="120" w:before="120"/>
      <w:ind/>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jc w:val="left"/>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6"/>
    <w:link w:val="Style_17_ch"/>
    <w:uiPriority w:val="39"/>
    <w:pPr>
      <w:ind w:firstLine="0" w:left="0"/>
    </w:pPr>
    <w:rPr>
      <w:rFonts w:ascii="XO Thames" w:hAnsi="XO Thames"/>
      <w:b w:val="1"/>
    </w:rPr>
  </w:style>
  <w:style w:styleId="Style_17_ch" w:type="character">
    <w:name w:val="toc 1"/>
    <w:link w:val="Style_17"/>
    <w:rPr>
      <w:rFonts w:ascii="XO Thames" w:hAnsi="XO Thames"/>
      <w:b w:val="1"/>
    </w:rPr>
  </w:style>
  <w:style w:styleId="Style_18" w:type="paragraph">
    <w:name w:val="Header and Footer"/>
    <w:link w:val="Style_18_ch"/>
    <w:pPr>
      <w:spacing w:line="360" w:lineRule="auto"/>
      <w:ind/>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Default Paragraph Font"/>
    <w:link w:val="Style_19_ch"/>
  </w:style>
  <w:style w:styleId="Style_19_ch" w:type="character">
    <w:name w:val="Default Paragraph Font"/>
    <w:link w:val="Style_19"/>
  </w:style>
  <w:style w:styleId="Style_20" w:type="paragraph">
    <w:name w:val="toc 9"/>
    <w:next w:val="Style_6"/>
    <w:link w:val="Style_20_ch"/>
    <w:uiPriority w:val="39"/>
    <w:pPr>
      <w:ind w:firstLine="0" w:left="1600"/>
    </w:pPr>
  </w:style>
  <w:style w:styleId="Style_20_ch" w:type="character">
    <w:name w:val="toc 9"/>
    <w:link w:val="Style_20"/>
  </w:style>
  <w:style w:styleId="Style_4" w:type="paragraph">
    <w:name w:val="Основной текст (2)"/>
    <w:basedOn w:val="Style_6"/>
    <w:link w:val="Style_4_ch"/>
    <w:pPr>
      <w:ind/>
      <w:jc w:val="right"/>
    </w:pPr>
    <w:rPr>
      <w:rFonts w:ascii="Arial" w:hAnsi="Arial"/>
      <w:sz w:val="11"/>
    </w:rPr>
  </w:style>
  <w:style w:styleId="Style_4_ch" w:type="character">
    <w:name w:val="Основной текст (2)"/>
    <w:basedOn w:val="Style_6_ch"/>
    <w:link w:val="Style_4"/>
    <w:rPr>
      <w:rFonts w:ascii="Arial" w:hAnsi="Arial"/>
      <w:sz w:val="11"/>
    </w:rPr>
  </w:style>
  <w:style w:styleId="Style_21" w:type="paragraph">
    <w:name w:val="toc 8"/>
    <w:next w:val="Style_6"/>
    <w:link w:val="Style_21_ch"/>
    <w:uiPriority w:val="39"/>
    <w:pPr>
      <w:ind w:firstLine="0" w:left="1400"/>
    </w:pPr>
  </w:style>
  <w:style w:styleId="Style_21_ch" w:type="character">
    <w:name w:val="toc 8"/>
    <w:link w:val="Style_21"/>
  </w:style>
  <w:style w:styleId="Style_22" w:type="paragraph">
    <w:name w:val="toc 5"/>
    <w:next w:val="Style_6"/>
    <w:link w:val="Style_22_ch"/>
    <w:uiPriority w:val="39"/>
    <w:pPr>
      <w:ind w:firstLine="0" w:left="800"/>
    </w:pPr>
  </w:style>
  <w:style w:styleId="Style_22_ch" w:type="character">
    <w:name w:val="toc 5"/>
    <w:link w:val="Style_22"/>
  </w:style>
  <w:style w:styleId="Style_5" w:type="paragraph">
    <w:name w:val="List Paragraph"/>
    <w:basedOn w:val="Style_6"/>
    <w:link w:val="Style_5_ch"/>
    <w:pPr>
      <w:ind w:firstLine="0" w:left="720"/>
      <w:contextualSpacing w:val="1"/>
    </w:pPr>
  </w:style>
  <w:style w:styleId="Style_5_ch" w:type="character">
    <w:name w:val="List Paragraph"/>
    <w:basedOn w:val="Style_6_ch"/>
    <w:link w:val="Style_5"/>
  </w:style>
  <w:style w:styleId="Style_23" w:type="paragraph">
    <w:name w:val="Subtitle"/>
    <w:next w:val="Style_6"/>
    <w:link w:val="Style_23_ch"/>
    <w:uiPriority w:val="11"/>
    <w:qFormat/>
    <w:rPr>
      <w:rFonts w:ascii="XO Thames" w:hAnsi="XO Thames"/>
      <w:i w:val="1"/>
      <w:color w:val="616161"/>
      <w:sz w:val="24"/>
    </w:rPr>
  </w:style>
  <w:style w:styleId="Style_23_ch" w:type="character">
    <w:name w:val="Subtitle"/>
    <w:link w:val="Style_23"/>
    <w:rPr>
      <w:rFonts w:ascii="XO Thames" w:hAnsi="XO Thames"/>
      <w:i w:val="1"/>
      <w:color w:val="616161"/>
      <w:sz w:val="24"/>
    </w:rPr>
  </w:style>
  <w:style w:styleId="Style_24" w:type="paragraph">
    <w:name w:val="toc 10"/>
    <w:next w:val="Style_6"/>
    <w:link w:val="Style_24_ch"/>
    <w:uiPriority w:val="39"/>
    <w:pPr>
      <w:ind w:firstLine="0" w:left="1800"/>
    </w:pPr>
  </w:style>
  <w:style w:styleId="Style_24_ch" w:type="character">
    <w:name w:val="toc 10"/>
    <w:link w:val="Style_24"/>
  </w:style>
  <w:style w:styleId="Style_25" w:type="paragraph">
    <w:name w:val="Title"/>
    <w:next w:val="Style_6"/>
    <w:link w:val="Style_25_ch"/>
    <w:uiPriority w:val="10"/>
    <w:qFormat/>
    <w:rPr>
      <w:rFonts w:ascii="XO Thames" w:hAnsi="XO Thames"/>
      <w:b w:val="1"/>
      <w:sz w:val="52"/>
    </w:rPr>
  </w:style>
  <w:style w:styleId="Style_25_ch" w:type="character">
    <w:name w:val="Title"/>
    <w:link w:val="Style_25"/>
    <w:rPr>
      <w:rFonts w:ascii="XO Thames" w:hAnsi="XO Thames"/>
      <w:b w:val="1"/>
      <w:sz w:val="52"/>
    </w:rPr>
  </w:style>
  <w:style w:styleId="Style_26" w:type="paragraph">
    <w:name w:val="heading 4"/>
    <w:next w:val="Style_6"/>
    <w:link w:val="Style_26_ch"/>
    <w:uiPriority w:val="9"/>
    <w:qFormat/>
    <w:pPr>
      <w:spacing w:after="120" w:before="120"/>
      <w:ind/>
      <w:outlineLvl w:val="3"/>
    </w:pPr>
    <w:rPr>
      <w:rFonts w:ascii="XO Thames" w:hAnsi="XO Thames"/>
      <w:b w:val="1"/>
      <w:color w:val="595959"/>
      <w:sz w:val="26"/>
    </w:rPr>
  </w:style>
  <w:style w:styleId="Style_26_ch" w:type="character">
    <w:name w:val="heading 4"/>
    <w:link w:val="Style_26"/>
    <w:rPr>
      <w:rFonts w:ascii="XO Thames" w:hAnsi="XO Thames"/>
      <w:b w:val="1"/>
      <w:color w:val="595959"/>
      <w:sz w:val="26"/>
    </w:rPr>
  </w:style>
  <w:style w:styleId="Style_1" w:type="paragraph">
    <w:name w:val="Колонтитул (2)"/>
    <w:basedOn w:val="Style_6"/>
    <w:link w:val="Style_1_ch"/>
    <w:rPr>
      <w:rFonts w:ascii="Times New Roman" w:hAnsi="Times New Roman"/>
      <w:sz w:val="20"/>
    </w:rPr>
  </w:style>
  <w:style w:styleId="Style_1_ch" w:type="character">
    <w:name w:val="Колонтитул (2)"/>
    <w:basedOn w:val="Style_6_ch"/>
    <w:link w:val="Style_1"/>
    <w:rPr>
      <w:rFonts w:ascii="Times New Roman" w:hAnsi="Times New Roman"/>
      <w:sz w:val="20"/>
    </w:rPr>
  </w:style>
  <w:style w:styleId="Style_27" w:type="paragraph">
    <w:name w:val="heading 2"/>
    <w:next w:val="Style_6"/>
    <w:link w:val="Style_27_ch"/>
    <w:uiPriority w:val="9"/>
    <w:qFormat/>
    <w:pPr>
      <w:spacing w:after="120" w:before="120"/>
      <w:ind/>
      <w:outlineLvl w:val="1"/>
    </w:pPr>
    <w:rPr>
      <w:rFonts w:ascii="XO Thames" w:hAnsi="XO Thames"/>
      <w:b w:val="1"/>
      <w:color w:val="00A0FF"/>
      <w:sz w:val="26"/>
    </w:rPr>
  </w:style>
  <w:style w:styleId="Style_27_ch" w:type="character">
    <w:name w:val="heading 2"/>
    <w:link w:val="Style_27"/>
    <w:rPr>
      <w:rFonts w:ascii="XO Thames" w:hAnsi="XO Thames"/>
      <w:b w:val="1"/>
      <w:color w:val="00A0FF"/>
      <w:sz w:val="26"/>
    </w:rPr>
  </w:style>
  <w:style w:default="1" w:styleId="Style_2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8" Target="theme/theme1.xml" Type="http://schemas.openxmlformats.org/officeDocument/2006/relationships/theme"/>
  <Relationship Id="rId2" Target="footer2.xml" Type="http://schemas.openxmlformats.org/officeDocument/2006/relationships/footer"/>
  <Relationship Id="rId3"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2023-03-15T11:37:42Z</dcterms:modified>
</cp:coreProperties>
</file>