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BD" w:rsidRDefault="00DC79BD" w:rsidP="00DC79BD">
      <w:pPr>
        <w:spacing w:after="150" w:line="288" w:lineRule="atLeast"/>
        <w:outlineLvl w:val="0"/>
        <w:rPr>
          <w:rFonts w:ascii="Arial" w:eastAsia="Times New Roman" w:hAnsi="Arial" w:cs="Arial"/>
          <w:b/>
          <w:bCs/>
          <w:color w:val="000000"/>
          <w:spacing w:val="3"/>
          <w:kern w:val="36"/>
          <w:sz w:val="27"/>
          <w:szCs w:val="27"/>
          <w:lang w:eastAsia="ru-RU"/>
        </w:rPr>
      </w:pPr>
      <w:r>
        <w:rPr>
          <w:rFonts w:ascii="Arial" w:eastAsia="Times New Roman" w:hAnsi="Arial" w:cs="Arial"/>
          <w:b/>
          <w:bCs/>
          <w:color w:val="000000"/>
          <w:spacing w:val="3"/>
          <w:kern w:val="36"/>
          <w:sz w:val="27"/>
          <w:szCs w:val="27"/>
          <w:lang w:eastAsia="ru-RU"/>
        </w:rPr>
        <w:t>Постановление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I. Область применения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Arial" w:hAnsi="Arial" w:cs="Arial"/>
          <w:color w:val="000000"/>
          <w:spacing w:val="3"/>
          <w:sz w:val="18"/>
          <w:szCs w:val="18"/>
          <w:vertAlign w:val="superscript"/>
        </w:rPr>
        <w:t>1</w:t>
      </w:r>
      <w:r>
        <w:rPr>
          <w:rFonts w:ascii="Arial" w:hAnsi="Arial" w:cs="Arial"/>
          <w:color w:val="000000"/>
          <w:spacing w:val="3"/>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Организациям общественного питания населения рекомендуется в своей деятельности руководствоваться принципами здорового питания</w:t>
      </w:r>
      <w:r>
        <w:rPr>
          <w:rFonts w:ascii="Arial" w:hAnsi="Arial" w:cs="Arial"/>
          <w:color w:val="000000"/>
          <w:spacing w:val="3"/>
          <w:sz w:val="18"/>
          <w:szCs w:val="18"/>
          <w:vertAlign w:val="superscript"/>
        </w:rPr>
        <w:t>2</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w:t>
      </w:r>
      <w:r>
        <w:rPr>
          <w:rFonts w:ascii="Arial" w:hAnsi="Arial" w:cs="Arial"/>
          <w:color w:val="000000"/>
          <w:spacing w:val="3"/>
        </w:rPr>
        <w:t xml:space="preserve"> (далее - предприятия общественного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2.1. </w:t>
      </w:r>
      <w:r>
        <w:rPr>
          <w:rFonts w:ascii="Arial" w:hAnsi="Arial" w:cs="Arial"/>
          <w:color w:val="000000"/>
          <w:spacing w:val="3"/>
          <w:highlight w:val="yellow"/>
        </w:rPr>
        <w:t>Предприятия общественного питания должны проводить производственный контроль,</w:t>
      </w:r>
      <w:r>
        <w:rPr>
          <w:rFonts w:ascii="Arial" w:hAnsi="Arial" w:cs="Arial"/>
          <w:color w:val="000000"/>
          <w:spacing w:val="3"/>
        </w:rPr>
        <w:t xml:space="preserve"> основанный на принципах ХАССП (в английской транскрипции НАССР - </w:t>
      </w:r>
      <w:proofErr w:type="spellStart"/>
      <w:r>
        <w:rPr>
          <w:rFonts w:ascii="Arial" w:hAnsi="Arial" w:cs="Arial"/>
          <w:color w:val="000000"/>
          <w:spacing w:val="3"/>
        </w:rPr>
        <w:t>Hazard</w:t>
      </w:r>
      <w:proofErr w:type="spellEnd"/>
      <w:r>
        <w:rPr>
          <w:rFonts w:ascii="Arial" w:hAnsi="Arial" w:cs="Arial"/>
          <w:color w:val="000000"/>
          <w:spacing w:val="3"/>
        </w:rPr>
        <w:t xml:space="preserve"> </w:t>
      </w:r>
      <w:proofErr w:type="spellStart"/>
      <w:r>
        <w:rPr>
          <w:rFonts w:ascii="Arial" w:hAnsi="Arial" w:cs="Arial"/>
          <w:color w:val="000000"/>
          <w:spacing w:val="3"/>
        </w:rPr>
        <w:t>Analysis</w:t>
      </w:r>
      <w:proofErr w:type="spellEnd"/>
      <w:r>
        <w:rPr>
          <w:rFonts w:ascii="Arial" w:hAnsi="Arial" w:cs="Arial"/>
          <w:color w:val="000000"/>
          <w:spacing w:val="3"/>
        </w:rPr>
        <w:t xml:space="preserve"> </w:t>
      </w:r>
      <w:proofErr w:type="spellStart"/>
      <w:r>
        <w:rPr>
          <w:rFonts w:ascii="Arial" w:hAnsi="Arial" w:cs="Arial"/>
          <w:color w:val="000000"/>
          <w:spacing w:val="3"/>
        </w:rPr>
        <w:t>and</w:t>
      </w:r>
      <w:proofErr w:type="spellEnd"/>
      <w:r>
        <w:rPr>
          <w:rFonts w:ascii="Arial" w:hAnsi="Arial" w:cs="Arial"/>
          <w:color w:val="000000"/>
          <w:spacing w:val="3"/>
        </w:rPr>
        <w:t xml:space="preserve"> </w:t>
      </w:r>
      <w:proofErr w:type="spellStart"/>
      <w:r>
        <w:rPr>
          <w:rFonts w:ascii="Arial" w:hAnsi="Arial" w:cs="Arial"/>
          <w:color w:val="000000"/>
          <w:spacing w:val="3"/>
        </w:rPr>
        <w:t>Critical</w:t>
      </w:r>
      <w:proofErr w:type="spellEnd"/>
      <w:r>
        <w:rPr>
          <w:rFonts w:ascii="Arial" w:hAnsi="Arial" w:cs="Arial"/>
          <w:color w:val="000000"/>
          <w:spacing w:val="3"/>
        </w:rPr>
        <w:t xml:space="preserve"> </w:t>
      </w:r>
      <w:proofErr w:type="spellStart"/>
      <w:r>
        <w:rPr>
          <w:rFonts w:ascii="Arial" w:hAnsi="Arial" w:cs="Arial"/>
          <w:color w:val="000000"/>
          <w:spacing w:val="3"/>
        </w:rPr>
        <w:t>Control</w:t>
      </w:r>
      <w:proofErr w:type="spellEnd"/>
      <w:r>
        <w:rPr>
          <w:rFonts w:ascii="Arial" w:hAnsi="Arial" w:cs="Arial"/>
          <w:color w:val="000000"/>
          <w:spacing w:val="3"/>
        </w:rPr>
        <w:t xml:space="preserve"> </w:t>
      </w:r>
      <w:proofErr w:type="spellStart"/>
      <w:r>
        <w:rPr>
          <w:rFonts w:ascii="Arial" w:hAnsi="Arial" w:cs="Arial"/>
          <w:color w:val="000000"/>
          <w:spacing w:val="3"/>
        </w:rPr>
        <w:t>Points</w:t>
      </w:r>
      <w:proofErr w:type="spellEnd"/>
      <w:r>
        <w:rPr>
          <w:rFonts w:ascii="Arial" w:hAnsi="Arial" w:cs="Arial"/>
          <w:color w:val="000000"/>
          <w:spacing w:val="3"/>
        </w:rPr>
        <w:t>)</w:t>
      </w:r>
      <w:r>
        <w:rPr>
          <w:rFonts w:ascii="Arial" w:hAnsi="Arial" w:cs="Arial"/>
          <w:color w:val="000000"/>
          <w:spacing w:val="3"/>
          <w:sz w:val="18"/>
          <w:szCs w:val="18"/>
          <w:vertAlign w:val="superscript"/>
        </w:rPr>
        <w:t>3</w:t>
      </w:r>
      <w:r>
        <w:rPr>
          <w:rFonts w:ascii="Arial" w:hAnsi="Arial" w:cs="Arial"/>
          <w:color w:val="000000"/>
          <w:spacing w:val="3"/>
        </w:rPr>
        <w:t xml:space="preserve">, в соответствии с порядком и периодичностью (включая организационные мероприятия, лабораторные исследования и испытания), </w:t>
      </w:r>
      <w:r>
        <w:rPr>
          <w:rFonts w:ascii="Arial" w:hAnsi="Arial" w:cs="Arial"/>
          <w:color w:val="000000"/>
          <w:spacing w:val="3"/>
          <w:highlight w:val="yellow"/>
        </w:rPr>
        <w:t>установленными предприятием общественного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2.2. </w:t>
      </w:r>
      <w:r>
        <w:rPr>
          <w:rFonts w:ascii="Arial" w:hAnsi="Arial" w:cs="Arial"/>
          <w:color w:val="000000"/>
          <w:spacing w:val="3"/>
          <w:highlight w:val="yellow"/>
        </w:rPr>
        <w:t>Прием пищевой продукции</w:t>
      </w:r>
      <w:r>
        <w:rPr>
          <w:rFonts w:ascii="Arial" w:hAnsi="Arial" w:cs="Arial"/>
          <w:color w:val="000000"/>
          <w:spacing w:val="3"/>
        </w:rPr>
        <w:t xml:space="preserve">, в том числе продовольственного сырья, на предприятие общественного питания должен осуществляться </w:t>
      </w:r>
      <w:r>
        <w:rPr>
          <w:rFonts w:ascii="Arial" w:hAnsi="Arial" w:cs="Arial"/>
          <w:color w:val="000000"/>
          <w:spacing w:val="3"/>
          <w:highlight w:val="yellow"/>
        </w:rPr>
        <w:t xml:space="preserve">при наличии маркировки и товаросопроводительной документации, сведений об оценке </w:t>
      </w:r>
      <w:r>
        <w:rPr>
          <w:rFonts w:ascii="Arial" w:hAnsi="Arial" w:cs="Arial"/>
          <w:color w:val="000000"/>
          <w:spacing w:val="3"/>
          <w:highlight w:val="yellow"/>
        </w:rPr>
        <w:lastRenderedPageBreak/>
        <w:t>(подтверждении) соответствия, предусмотренных в том числе техническими регламентами</w:t>
      </w:r>
      <w:r>
        <w:rPr>
          <w:rFonts w:ascii="Arial" w:hAnsi="Arial" w:cs="Arial"/>
          <w:color w:val="000000"/>
          <w:spacing w:val="3"/>
          <w:sz w:val="18"/>
          <w:szCs w:val="18"/>
          <w:highlight w:val="yellow"/>
          <w:vertAlign w:val="superscript"/>
        </w:rPr>
        <w:t>4</w:t>
      </w:r>
      <w:r>
        <w:rPr>
          <w:rFonts w:ascii="Arial" w:hAnsi="Arial" w:cs="Arial"/>
          <w:color w:val="000000"/>
          <w:spacing w:val="3"/>
        </w:rPr>
        <w:t xml:space="preserve">.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w:t>
      </w:r>
      <w:r>
        <w:rPr>
          <w:rFonts w:ascii="Arial" w:hAnsi="Arial" w:cs="Arial"/>
          <w:color w:val="000000"/>
          <w:spacing w:val="3"/>
          <w:highlight w:val="yellow"/>
        </w:rPr>
        <w:t>не принимаются.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2.3</w:t>
      </w:r>
      <w:r>
        <w:rPr>
          <w:rFonts w:ascii="Arial" w:hAnsi="Arial" w:cs="Arial"/>
          <w:color w:val="000000"/>
          <w:spacing w:val="3"/>
          <w:highlight w:val="yellow"/>
        </w:rPr>
        <w:t>. Готовые блюда</w:t>
      </w:r>
      <w:r>
        <w:rPr>
          <w:rFonts w:ascii="Arial" w:hAnsi="Arial" w:cs="Arial"/>
          <w:color w:val="000000"/>
          <w:spacing w:val="3"/>
        </w:rPr>
        <w:t xml:space="preserve">, напитки, кулинарные и кондитерские изделия, изготавливаемые в предприятиях общественного питания, </w:t>
      </w:r>
      <w:r>
        <w:rPr>
          <w:rFonts w:ascii="Arial" w:hAnsi="Arial" w:cs="Arial"/>
          <w:color w:val="000000"/>
          <w:spacing w:val="3"/>
          <w:highlight w:val="yellow"/>
        </w:rPr>
        <w:t>должны соответствовать требованиям технических регламентов и единым санитарным требованиям</w:t>
      </w:r>
      <w:r>
        <w:rPr>
          <w:rFonts w:ascii="Arial" w:hAnsi="Arial" w:cs="Arial"/>
          <w:color w:val="000000"/>
          <w:spacing w:val="3"/>
          <w:sz w:val="18"/>
          <w:szCs w:val="18"/>
          <w:vertAlign w:val="superscript"/>
        </w:rPr>
        <w:t>5</w:t>
      </w:r>
      <w:r>
        <w:rPr>
          <w:rFonts w:ascii="Arial" w:hAnsi="Arial" w:cs="Arial"/>
          <w:color w:val="000000"/>
          <w:spacing w:val="3"/>
        </w:rPr>
        <w:t>. Пищевая продукция предприятий общественного питания, срок годности которой истек, подлежит утилизации.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Fonts w:ascii="Arial" w:hAnsi="Arial" w:cs="Arial"/>
          <w:color w:val="000000"/>
          <w:spacing w:val="3"/>
          <w:sz w:val="18"/>
          <w:szCs w:val="18"/>
          <w:vertAlign w:val="superscript"/>
        </w:rPr>
        <w:t>6</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Arial" w:hAnsi="Arial" w:cs="Arial"/>
          <w:color w:val="000000"/>
          <w:spacing w:val="3"/>
        </w:rPr>
        <w:t>кейтеринга</w:t>
      </w:r>
      <w:proofErr w:type="spellEnd"/>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Arial" w:hAnsi="Arial" w:cs="Arial"/>
          <w:color w:val="000000"/>
          <w:spacing w:val="3"/>
          <w:sz w:val="18"/>
          <w:szCs w:val="18"/>
          <w:vertAlign w:val="superscript"/>
        </w:rPr>
        <w:t>7</w:t>
      </w:r>
      <w:r>
        <w:rPr>
          <w:rFonts w:ascii="Arial" w:hAnsi="Arial" w:cs="Arial"/>
          <w:color w:val="000000"/>
          <w:spacing w:val="3"/>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подготовку. При этом должны соблюдаться условия хранения и сроки годности используемых полуфабрикатов.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2.8. </w:t>
      </w:r>
      <w:r>
        <w:rPr>
          <w:rFonts w:ascii="Arial" w:hAnsi="Arial" w:cs="Arial"/>
          <w:color w:val="000000"/>
          <w:spacing w:val="3"/>
          <w:highlight w:val="yellow"/>
        </w:rPr>
        <w:t>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Arial" w:hAnsi="Arial" w:cs="Arial"/>
          <w:color w:val="000000"/>
          <w:spacing w:val="3"/>
          <w:sz w:val="18"/>
          <w:szCs w:val="18"/>
          <w:vertAlign w:val="superscript"/>
        </w:rPr>
        <w:t>8</w:t>
      </w:r>
      <w:r>
        <w:rPr>
          <w:rFonts w:ascii="Arial" w:hAnsi="Arial" w:cs="Arial"/>
          <w:color w:val="000000"/>
          <w:spacing w:val="3"/>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Arial" w:hAnsi="Arial" w:cs="Arial"/>
          <w:color w:val="000000"/>
          <w:spacing w:val="3"/>
          <w:sz w:val="18"/>
          <w:szCs w:val="18"/>
          <w:vertAlign w:val="superscript"/>
        </w:rPr>
        <w:t>9</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Fonts w:ascii="Arial" w:hAnsi="Arial" w:cs="Arial"/>
          <w:color w:val="000000"/>
          <w:spacing w:val="3"/>
          <w:sz w:val="18"/>
          <w:szCs w:val="18"/>
          <w:vertAlign w:val="superscript"/>
        </w:rPr>
        <w:t>10</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2.14. В помещениях отделки кондитерских изделий приточная система вентиляции должна быть обеспечена </w:t>
      </w:r>
      <w:proofErr w:type="spellStart"/>
      <w:r>
        <w:rPr>
          <w:rFonts w:ascii="Arial" w:hAnsi="Arial" w:cs="Arial"/>
          <w:color w:val="000000"/>
          <w:spacing w:val="3"/>
        </w:rPr>
        <w:t>противопыльными</w:t>
      </w:r>
      <w:proofErr w:type="spellEnd"/>
      <w:r>
        <w:rPr>
          <w:rFonts w:ascii="Arial" w:hAnsi="Arial" w:cs="Arial"/>
          <w:color w:val="000000"/>
          <w:spacing w:val="3"/>
        </w:rPr>
        <w:t xml:space="preserve"> и бактерицидными фильтрами.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Для обеззараживания воздуха в помещениях</w:t>
      </w:r>
      <w:r>
        <w:rPr>
          <w:rFonts w:ascii="Arial" w:hAnsi="Arial" w:cs="Arial"/>
          <w:color w:val="000000"/>
          <w:spacing w:val="3"/>
        </w:rPr>
        <w:t xml:space="preserve">,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Arial" w:hAnsi="Arial" w:cs="Arial"/>
          <w:color w:val="000000"/>
          <w:spacing w:val="3"/>
        </w:rPr>
        <w:t>порционирования</w:t>
      </w:r>
      <w:proofErr w:type="spellEnd"/>
      <w:r>
        <w:rPr>
          <w:rFonts w:ascii="Arial" w:hAnsi="Arial" w:cs="Arial"/>
          <w:color w:val="000000"/>
          <w:spacing w:val="3"/>
        </w:rPr>
        <w:t xml:space="preserve"> блюд, упаковки и формирования наборов готовых блюд </w:t>
      </w:r>
      <w:r>
        <w:rPr>
          <w:rFonts w:ascii="Arial" w:hAnsi="Arial" w:cs="Arial"/>
          <w:color w:val="000000"/>
          <w:spacing w:val="3"/>
          <w:highlight w:val="yellow"/>
        </w:rPr>
        <w:t>должно использоваться бактерицидное оборудование</w:t>
      </w:r>
      <w:r>
        <w:rPr>
          <w:rFonts w:ascii="Arial" w:hAnsi="Arial" w:cs="Arial"/>
          <w:color w:val="000000"/>
          <w:spacing w:val="3"/>
        </w:rPr>
        <w:t xml:space="preserve"> в соответствии с инструкцией по эксплуатации.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Допускается использование автономных систем и оборудования для обеспечения горячего водоснабжения и теплоснабжения.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2.17. Сбор и обращение отходов должны соответствовать требованиям по обращению с твердыми коммунальными отходами и содержанию территории</w:t>
      </w:r>
      <w:r>
        <w:rPr>
          <w:rFonts w:ascii="Arial" w:hAnsi="Arial" w:cs="Arial"/>
          <w:color w:val="000000"/>
          <w:spacing w:val="3"/>
          <w:sz w:val="18"/>
          <w:szCs w:val="18"/>
          <w:vertAlign w:val="superscript"/>
        </w:rPr>
        <w:t>11</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2.18. Все помещения, предназначенные для организации общественного питания, должны подвергаться уборке. </w:t>
      </w:r>
      <w:r>
        <w:rPr>
          <w:rFonts w:ascii="Arial" w:hAnsi="Arial" w:cs="Arial"/>
          <w:color w:val="000000"/>
          <w:spacing w:val="3"/>
          <w:highlight w:val="yellow"/>
        </w:rPr>
        <w:t>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2.20. Запрещается ремонт производственных помещений одновременно с изготовлением продукции общественного питания в них.</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2.21. </w:t>
      </w:r>
      <w:r>
        <w:rPr>
          <w:rFonts w:ascii="Arial" w:hAnsi="Arial" w:cs="Arial"/>
          <w:color w:val="000000"/>
          <w:spacing w:val="3"/>
          <w:highlight w:val="yellow"/>
        </w:rPr>
        <w:t>Лица, поступающие на работу</w:t>
      </w:r>
      <w:r>
        <w:rPr>
          <w:rFonts w:ascii="Arial" w:hAnsi="Arial" w:cs="Arial"/>
          <w:color w:val="000000"/>
          <w:spacing w:val="3"/>
        </w:rPr>
        <w:t xml:space="preserve"> в организации общественного питания, должны соответствовать требованиям, касающимся прохождения ими профессиональной </w:t>
      </w:r>
      <w:r>
        <w:rPr>
          <w:rFonts w:ascii="Arial" w:hAnsi="Arial" w:cs="Arial"/>
          <w:color w:val="000000"/>
          <w:spacing w:val="3"/>
          <w:highlight w:val="yellow"/>
        </w:rPr>
        <w:t>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Arial" w:hAnsi="Arial" w:cs="Arial"/>
          <w:color w:val="000000"/>
          <w:spacing w:val="3"/>
          <w:sz w:val="18"/>
          <w:szCs w:val="18"/>
          <w:highlight w:val="yellow"/>
          <w:vertAlign w:val="superscript"/>
        </w:rPr>
        <w:t>12</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2.22. </w:t>
      </w:r>
      <w:r>
        <w:rPr>
          <w:rFonts w:ascii="Arial" w:hAnsi="Arial" w:cs="Arial"/>
          <w:color w:val="000000"/>
          <w:spacing w:val="3"/>
          <w:highlight w:val="yellow"/>
        </w:rPr>
        <w:t>Медицинский персонал (при наличии) или назначенное ответственное лицо предприятия общественного питания, должен проводить ежедневный осмотр работников,</w:t>
      </w:r>
      <w:r>
        <w:rPr>
          <w:rFonts w:ascii="Arial" w:hAnsi="Arial" w:cs="Arial"/>
          <w:color w:val="000000"/>
          <w:spacing w:val="3"/>
        </w:rPr>
        <w:t xml:space="preserve">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Arial" w:hAnsi="Arial" w:cs="Arial"/>
          <w:color w:val="000000"/>
          <w:spacing w:val="3"/>
          <w:sz w:val="18"/>
          <w:szCs w:val="18"/>
          <w:vertAlign w:val="superscript"/>
        </w:rPr>
        <w:t>13</w:t>
      </w:r>
      <w:r>
        <w:rPr>
          <w:rFonts w:ascii="Arial" w:hAnsi="Arial" w:cs="Arial"/>
          <w:color w:val="000000"/>
          <w:spacing w:val="3"/>
        </w:rPr>
        <w:t xml:space="preserve"> кожи рук и открытых поверхностей тела, признаков инфекционных заболеваний. Результаты осмотра должны заноситься в гигиенический журнал </w:t>
      </w:r>
      <w:r>
        <w:rPr>
          <w:rFonts w:ascii="Arial" w:hAnsi="Arial" w:cs="Arial"/>
          <w:color w:val="FF0000"/>
          <w:spacing w:val="3"/>
        </w:rPr>
        <w:t>(рекомендуемый образец приведен в </w:t>
      </w:r>
      <w:hyperlink r:id="rId4" w:history="1">
        <w:r>
          <w:rPr>
            <w:rStyle w:val="a3"/>
            <w:rFonts w:ascii="Arial" w:eastAsiaTheme="majorEastAsia" w:hAnsi="Arial" w:cs="Arial"/>
            <w:color w:val="FF0000"/>
            <w:spacing w:val="3"/>
          </w:rPr>
          <w:t>приложении № 1</w:t>
        </w:r>
      </w:hyperlink>
      <w:r>
        <w:rPr>
          <w:rFonts w:ascii="Arial" w:hAnsi="Arial" w:cs="Arial"/>
          <w:color w:val="FF0000"/>
          <w:spacing w:val="3"/>
        </w:rPr>
        <w:t xml:space="preserve"> к </w:t>
      </w:r>
      <w:r>
        <w:rPr>
          <w:rFonts w:ascii="Arial" w:hAnsi="Arial" w:cs="Arial"/>
          <w:color w:val="000000"/>
          <w:spacing w:val="3"/>
        </w:rPr>
        <w:t xml:space="preserve">настоящим Правилам) </w:t>
      </w:r>
      <w:r>
        <w:rPr>
          <w:rFonts w:ascii="Arial" w:hAnsi="Arial" w:cs="Arial"/>
          <w:color w:val="000000"/>
          <w:spacing w:val="3"/>
          <w:highlight w:val="red"/>
        </w:rPr>
        <w:t>на бумажном и/или электронном носителях</w:t>
      </w:r>
      <w:r>
        <w:rPr>
          <w:rFonts w:ascii="Arial" w:hAnsi="Arial" w:cs="Arial"/>
          <w:color w:val="000000"/>
          <w:spacing w:val="3"/>
        </w:rPr>
        <w:t>. Список работников, отмеченных в журнале на день осмотра, должен соответствовать числу работников на этот день в смену.</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w:t>
      </w:r>
      <w:r>
        <w:rPr>
          <w:rFonts w:ascii="Arial" w:hAnsi="Arial" w:cs="Arial"/>
          <w:color w:val="000000"/>
          <w:spacing w:val="3"/>
        </w:rPr>
        <w:lastRenderedPageBreak/>
        <w:t>отстраняться от работы с пищевыми продуктами и могут по решению работодателя быть переведены на другие виды работ</w:t>
      </w:r>
      <w:r>
        <w:rPr>
          <w:rFonts w:ascii="Arial" w:hAnsi="Arial" w:cs="Arial"/>
          <w:color w:val="000000"/>
          <w:spacing w:val="3"/>
          <w:sz w:val="18"/>
          <w:szCs w:val="18"/>
          <w:vertAlign w:val="superscript"/>
        </w:rPr>
        <w:t>14</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w:t>
      </w:r>
      <w:r>
        <w:rPr>
          <w:rFonts w:ascii="Arial" w:hAnsi="Arial" w:cs="Arial"/>
          <w:color w:val="000000"/>
          <w:spacing w:val="3"/>
          <w:highlight w:val="yellow"/>
        </w:rPr>
        <w:t>в производственных помещениях не допускается хранение личных вещей и комнатных растений</w:t>
      </w:r>
      <w:r>
        <w:rPr>
          <w:rFonts w:ascii="Arial" w:hAnsi="Arial" w:cs="Arial"/>
          <w:color w:val="000000"/>
          <w:spacing w:val="3"/>
          <w:sz w:val="18"/>
          <w:szCs w:val="18"/>
          <w:highlight w:val="yellow"/>
          <w:vertAlign w:val="superscript"/>
        </w:rPr>
        <w:t>15</w:t>
      </w:r>
      <w:r>
        <w:rPr>
          <w:rFonts w:ascii="Arial" w:hAnsi="Arial" w:cs="Arial"/>
          <w:color w:val="000000"/>
          <w:spacing w:val="3"/>
          <w:highlight w:val="yellow"/>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III. Санитарно-эпидемиологические требования, направленные на предотвращение вредного воздействия биологических факторов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Arial" w:hAnsi="Arial" w:cs="Arial"/>
          <w:color w:val="000000"/>
          <w:spacing w:val="3"/>
          <w:sz w:val="18"/>
          <w:szCs w:val="18"/>
          <w:vertAlign w:val="superscript"/>
        </w:rPr>
        <w:t>16</w:t>
      </w:r>
      <w:r>
        <w:rPr>
          <w:rFonts w:ascii="Arial" w:hAnsi="Arial" w:cs="Arial"/>
          <w:color w:val="000000"/>
          <w:spacing w:val="3"/>
        </w:rPr>
        <w:t xml:space="preserve">. </w:t>
      </w:r>
      <w:r>
        <w:rPr>
          <w:rFonts w:ascii="Arial" w:hAnsi="Arial" w:cs="Arial"/>
          <w:color w:val="000000"/>
          <w:spacing w:val="3"/>
          <w:highlight w:val="yellow"/>
        </w:rPr>
        <w:t>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w:t>
      </w:r>
      <w:r>
        <w:rPr>
          <w:rFonts w:ascii="Arial" w:hAnsi="Arial" w:cs="Arial"/>
          <w:color w:val="FF0000"/>
          <w:spacing w:val="3"/>
        </w:rPr>
        <w:t>имеющих менее 25 посадочных мест</w:t>
      </w:r>
      <w:r>
        <w:rPr>
          <w:rFonts w:ascii="Arial" w:hAnsi="Arial" w:cs="Arial"/>
          <w:color w:val="000000"/>
          <w:spacing w:val="3"/>
        </w:rPr>
        <w:t xml:space="preserve">, </w:t>
      </w:r>
      <w:r>
        <w:rPr>
          <w:rFonts w:ascii="Arial" w:hAnsi="Arial" w:cs="Arial"/>
          <w:color w:val="000000"/>
          <w:spacing w:val="3"/>
          <w:highlight w:val="yellow"/>
        </w:rPr>
        <w:t xml:space="preserve">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rFonts w:ascii="Arial" w:hAnsi="Arial" w:cs="Arial"/>
          <w:color w:val="000000"/>
          <w:spacing w:val="3"/>
          <w:highlight w:val="yellow"/>
        </w:rPr>
        <w:t>гастроемкостях</w:t>
      </w:r>
      <w:proofErr w:type="spellEnd"/>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3.4. Для исключения риска микробиологического и паразитарного загрязнения пищевой продукции </w:t>
      </w:r>
      <w:r>
        <w:rPr>
          <w:rFonts w:ascii="Arial" w:hAnsi="Arial" w:cs="Arial"/>
          <w:color w:val="FF0000"/>
          <w:spacing w:val="3"/>
        </w:rPr>
        <w:t>работники производственных помещений предприятий общественного питания обязаны</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spacing w:val="3"/>
          <w:highlight w:val="cyan"/>
        </w:rPr>
      </w:pPr>
      <w:r>
        <w:rPr>
          <w:rFonts w:ascii="Arial" w:hAnsi="Arial" w:cs="Arial"/>
          <w:spacing w:val="3"/>
          <w:highlight w:val="cyan"/>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C79BD" w:rsidRDefault="00DC79BD" w:rsidP="00DC79BD">
      <w:pPr>
        <w:pStyle w:val="a4"/>
        <w:spacing w:before="0" w:beforeAutospacing="0" w:after="300" w:afterAutospacing="0" w:line="384" w:lineRule="atLeast"/>
        <w:rPr>
          <w:rFonts w:ascii="Arial" w:hAnsi="Arial" w:cs="Arial"/>
          <w:spacing w:val="3"/>
          <w:highlight w:val="cyan"/>
        </w:rPr>
      </w:pPr>
      <w:r>
        <w:rPr>
          <w:rFonts w:ascii="Arial" w:hAnsi="Arial" w:cs="Arial"/>
          <w:spacing w:val="3"/>
          <w:highlight w:val="cyan"/>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C79BD" w:rsidRDefault="00DC79BD" w:rsidP="00DC79BD">
      <w:pPr>
        <w:pStyle w:val="a4"/>
        <w:spacing w:before="0" w:beforeAutospacing="0" w:after="300" w:afterAutospacing="0" w:line="384" w:lineRule="atLeast"/>
        <w:rPr>
          <w:rFonts w:ascii="Arial" w:hAnsi="Arial" w:cs="Arial"/>
          <w:spacing w:val="3"/>
          <w:highlight w:val="cyan"/>
        </w:rPr>
      </w:pPr>
      <w:r>
        <w:rPr>
          <w:rFonts w:ascii="Arial" w:hAnsi="Arial" w:cs="Arial"/>
          <w:spacing w:val="3"/>
          <w:highlight w:val="cyan"/>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cyan"/>
        </w:rPr>
        <w:t xml:space="preserve">использовать одноразовые перчатки при </w:t>
      </w:r>
      <w:proofErr w:type="spellStart"/>
      <w:r>
        <w:rPr>
          <w:rFonts w:ascii="Arial" w:hAnsi="Arial" w:cs="Arial"/>
          <w:color w:val="000000"/>
          <w:spacing w:val="3"/>
          <w:highlight w:val="cyan"/>
        </w:rPr>
        <w:t>порционировании</w:t>
      </w:r>
      <w:proofErr w:type="spellEnd"/>
      <w:r>
        <w:rPr>
          <w:rFonts w:ascii="Arial" w:hAnsi="Arial" w:cs="Arial"/>
          <w:color w:val="000000"/>
          <w:spacing w:val="3"/>
          <w:highlight w:val="cyan"/>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3.5. Для предотвращения размножения патогенных микроорганизмов не допускается: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3.5.1. нахождение на раздаче более 3 часов с момента изготовления готовых блюд, требующих разогревания перед употреблением;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3.5.4. реализация на следующий день готовых блюд;</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3.5.6</w:t>
      </w:r>
      <w:r>
        <w:rPr>
          <w:rFonts w:ascii="Arial" w:hAnsi="Arial" w:cs="Arial"/>
          <w:color w:val="000000"/>
          <w:spacing w:val="3"/>
          <w:highlight w:val="yellow"/>
        </w:rPr>
        <w:t>. замораживание нереализованных готовых блюд для последующей реализации в другие дни;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3.5.7. </w:t>
      </w:r>
      <w:r>
        <w:rPr>
          <w:rFonts w:ascii="Arial" w:hAnsi="Arial" w:cs="Arial"/>
          <w:color w:val="000000"/>
          <w:spacing w:val="3"/>
          <w:highlight w:val="yellow"/>
        </w:rPr>
        <w:t xml:space="preserve">привлечение к приготовлению, </w:t>
      </w:r>
      <w:proofErr w:type="spellStart"/>
      <w:r>
        <w:rPr>
          <w:rFonts w:ascii="Arial" w:hAnsi="Arial" w:cs="Arial"/>
          <w:color w:val="000000"/>
          <w:spacing w:val="3"/>
          <w:highlight w:val="yellow"/>
        </w:rPr>
        <w:t>порционированию</w:t>
      </w:r>
      <w:proofErr w:type="spellEnd"/>
      <w:r>
        <w:rPr>
          <w:rFonts w:ascii="Arial" w:hAnsi="Arial" w:cs="Arial"/>
          <w:color w:val="000000"/>
          <w:spacing w:val="3"/>
          <w:highlight w:val="yellow"/>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3.6. Для исключения перекрестного микробиологического и паразитарного загрязнения: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C79BD" w:rsidRDefault="00DC79BD" w:rsidP="00DC79BD">
      <w:pPr>
        <w:pStyle w:val="a4"/>
        <w:spacing w:before="0" w:beforeAutospacing="0" w:after="300" w:afterAutospacing="0" w:line="384" w:lineRule="atLeast"/>
        <w:rPr>
          <w:rFonts w:ascii="Arial" w:hAnsi="Arial" w:cs="Arial"/>
          <w:color w:val="FF0000"/>
          <w:spacing w:val="3"/>
        </w:rPr>
      </w:pPr>
      <w:r>
        <w:rPr>
          <w:rFonts w:ascii="Arial" w:hAnsi="Arial" w:cs="Arial"/>
          <w:color w:val="000000"/>
          <w:spacing w:val="3"/>
        </w:rPr>
        <w:lastRenderedPageBreak/>
        <w:t xml:space="preserve">3.8. В целях </w:t>
      </w:r>
      <w:r>
        <w:rPr>
          <w:rFonts w:ascii="Arial" w:hAnsi="Arial" w:cs="Arial"/>
          <w:color w:val="000000"/>
          <w:spacing w:val="3"/>
          <w:highlight w:val="yellow"/>
        </w:rPr>
        <w:t>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w:t>
      </w:r>
      <w:r>
        <w:rPr>
          <w:rFonts w:ascii="Arial" w:hAnsi="Arial" w:cs="Arial"/>
          <w:color w:val="000000"/>
          <w:spacing w:val="3"/>
        </w:rPr>
        <w:t xml:space="preserve"> </w:t>
      </w:r>
      <w:r>
        <w:rPr>
          <w:rFonts w:ascii="Arial" w:hAnsi="Arial" w:cs="Arial"/>
          <w:color w:val="FF0000"/>
          <w:spacing w:val="3"/>
        </w:rPr>
        <w:t>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 Приготовление блюд на мангалах, жаровнях, решетках, котлах на улицах допускается при соблюдении следующего:</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3.9.1. полуфабрикаты должны изготавливаться в стационарных предприятиях общественного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3.9.3. имеются одноразовая посуда и столовые приборы;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3.9.4. жарка осуществляется непосредственно перед реализацией;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3.9.5. имеются условия для соблюдения работниками правил личной гигиены.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C79BD" w:rsidRDefault="00DC79BD" w:rsidP="00DC79BD">
      <w:pPr>
        <w:pStyle w:val="a4"/>
        <w:spacing w:before="0" w:beforeAutospacing="0" w:after="300" w:afterAutospacing="0" w:line="384" w:lineRule="atLeast"/>
        <w:rPr>
          <w:rFonts w:ascii="Arial" w:hAnsi="Arial" w:cs="Arial"/>
          <w:color w:val="000000"/>
          <w:spacing w:val="3"/>
          <w:highlight w:val="yellow"/>
        </w:rPr>
      </w:pPr>
      <w:r>
        <w:rPr>
          <w:rFonts w:ascii="Arial" w:hAnsi="Arial" w:cs="Arial"/>
          <w:color w:val="000000"/>
          <w:spacing w:val="3"/>
          <w:highlight w:val="yellow"/>
        </w:rPr>
        <w:t>3.10. Столовые приборы, столовая посуда, чайная посуда, подносы перед раздачей должны быть вымыты и высушены.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 xml:space="preserve">При отсутствии посудомоечной машины мытье посуды должно осуществляться ручным способом с обработкой всей посуды и столовых приборов </w:t>
      </w:r>
      <w:r>
        <w:rPr>
          <w:rFonts w:ascii="Arial" w:hAnsi="Arial" w:cs="Arial"/>
          <w:color w:val="000000"/>
          <w:spacing w:val="3"/>
          <w:highlight w:val="yellow"/>
        </w:rPr>
        <w:lastRenderedPageBreak/>
        <w:t>дезинфицирующими средствами в соответствии с инструкциями по их применению.</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C79BD" w:rsidRDefault="00DC79BD" w:rsidP="00DC79BD">
      <w:pPr>
        <w:pStyle w:val="a4"/>
        <w:spacing w:before="0" w:beforeAutospacing="0" w:after="300" w:afterAutospacing="0" w:line="384" w:lineRule="atLeast"/>
        <w:rPr>
          <w:rFonts w:ascii="Arial" w:hAnsi="Arial" w:cs="Arial"/>
          <w:color w:val="FF0000"/>
          <w:spacing w:val="3"/>
        </w:rPr>
      </w:pPr>
      <w:r>
        <w:rPr>
          <w:rFonts w:ascii="Arial" w:hAnsi="Arial" w:cs="Arial"/>
          <w:color w:val="FF0000"/>
          <w:spacing w:val="3"/>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IV. Санитарно-эпидемиологические требования, направленные на предотвращение вредного воздействия химических факторов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Arial" w:hAnsi="Arial" w:cs="Arial"/>
          <w:color w:val="000000"/>
          <w:spacing w:val="3"/>
          <w:sz w:val="18"/>
          <w:szCs w:val="18"/>
          <w:vertAlign w:val="superscript"/>
        </w:rPr>
        <w:t>17</w:t>
      </w:r>
      <w:r>
        <w:rPr>
          <w:rFonts w:ascii="Arial" w:hAnsi="Arial" w:cs="Arial"/>
          <w:color w:val="000000"/>
          <w:spacing w:val="3"/>
        </w:rPr>
        <w:t>, соблюдения требований к их хранению. Информация о наличии пищевых добавок должна доводиться до сведений потребителей.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4.2. При использовании ингредиентов, обладающих аллергенными свойствами</w:t>
      </w:r>
      <w:r>
        <w:rPr>
          <w:rFonts w:ascii="Arial" w:hAnsi="Arial" w:cs="Arial"/>
          <w:color w:val="000000"/>
          <w:spacing w:val="3"/>
          <w:sz w:val="18"/>
          <w:szCs w:val="18"/>
          <w:vertAlign w:val="superscript"/>
        </w:rPr>
        <w:t>18</w:t>
      </w:r>
      <w:r>
        <w:rPr>
          <w:rFonts w:ascii="Arial" w:hAnsi="Arial" w:cs="Arial"/>
          <w:color w:val="000000"/>
          <w:spacing w:val="3"/>
        </w:rPr>
        <w:t>, необходимо доводить до потребителя сведения об их наличии в готовой продукции в соответствии с законодательством Российской Федерации.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4.3. </w:t>
      </w:r>
      <w:proofErr w:type="spellStart"/>
      <w:r>
        <w:rPr>
          <w:rFonts w:ascii="Arial" w:hAnsi="Arial" w:cs="Arial"/>
          <w:color w:val="000000"/>
          <w:spacing w:val="3"/>
        </w:rPr>
        <w:t>Фритюрные</w:t>
      </w:r>
      <w:proofErr w:type="spellEnd"/>
      <w:r>
        <w:rPr>
          <w:rFonts w:ascii="Arial" w:hAnsi="Arial" w:cs="Arial"/>
          <w:color w:val="000000"/>
          <w:spacing w:val="3"/>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Arial" w:hAnsi="Arial" w:cs="Arial"/>
          <w:color w:val="000000"/>
          <w:spacing w:val="3"/>
        </w:rPr>
        <w:t>фритюрных</w:t>
      </w:r>
      <w:proofErr w:type="spellEnd"/>
      <w:r>
        <w:rPr>
          <w:rFonts w:ascii="Arial" w:hAnsi="Arial" w:cs="Arial"/>
          <w:color w:val="000000"/>
          <w:spacing w:val="3"/>
        </w:rPr>
        <w:t xml:space="preserve"> жиров должна фиксироваться ответственным должностным лицом в электронном или бумажном виде и храниться не менее трех месяцев.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w:t>
      </w:r>
      <w:r>
        <w:rPr>
          <w:rFonts w:ascii="Arial" w:hAnsi="Arial" w:cs="Arial"/>
          <w:color w:val="000000"/>
          <w:spacing w:val="3"/>
          <w:highlight w:val="yellow"/>
        </w:rPr>
        <w:lastRenderedPageBreak/>
        <w:t>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C79BD" w:rsidRDefault="00DC79BD" w:rsidP="00DC79BD">
      <w:pPr>
        <w:pStyle w:val="a4"/>
        <w:spacing w:before="0" w:beforeAutospacing="0" w:after="300" w:afterAutospacing="0" w:line="384" w:lineRule="atLeast"/>
        <w:rPr>
          <w:rFonts w:ascii="Arial" w:hAnsi="Arial" w:cs="Arial"/>
          <w:color w:val="FF0000"/>
          <w:spacing w:val="3"/>
        </w:rPr>
      </w:pPr>
      <w:r>
        <w:rPr>
          <w:rFonts w:ascii="Arial" w:hAnsi="Arial" w:cs="Arial"/>
          <w:color w:val="FF0000"/>
          <w:spacing w:val="3"/>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DC79BD" w:rsidRDefault="00DC79BD" w:rsidP="00DC79BD">
      <w:pPr>
        <w:pStyle w:val="a4"/>
        <w:spacing w:before="0" w:beforeAutospacing="0" w:after="300" w:afterAutospacing="0" w:line="384" w:lineRule="atLeast"/>
        <w:rPr>
          <w:rFonts w:ascii="Arial" w:hAnsi="Arial" w:cs="Arial"/>
          <w:color w:val="FF0000"/>
          <w:spacing w:val="3"/>
        </w:rPr>
      </w:pPr>
      <w:r>
        <w:rPr>
          <w:rFonts w:ascii="Arial" w:hAnsi="Arial" w:cs="Arial"/>
          <w:color w:val="000000"/>
          <w:spacing w:val="3"/>
        </w:rPr>
        <w:t>4</w:t>
      </w:r>
      <w:r>
        <w:rPr>
          <w:rFonts w:ascii="Arial" w:hAnsi="Arial" w:cs="Arial"/>
          <w:color w:val="000000"/>
          <w:spacing w:val="3"/>
          <w:highlight w:val="yellow"/>
        </w:rPr>
        <w:t>.6. Емкости с рабочими растворами дезинфицирующих, моющих средств должны быть промаркированы</w:t>
      </w:r>
      <w:r>
        <w:rPr>
          <w:rFonts w:ascii="Arial" w:hAnsi="Arial" w:cs="Arial"/>
          <w:color w:val="000000"/>
          <w:spacing w:val="3"/>
        </w:rPr>
        <w:t xml:space="preserve"> с указанием </w:t>
      </w:r>
      <w:r>
        <w:rPr>
          <w:rFonts w:ascii="Arial" w:hAnsi="Arial" w:cs="Arial"/>
          <w:color w:val="000000"/>
          <w:spacing w:val="3"/>
          <w:highlight w:val="yellow"/>
        </w:rPr>
        <w:t>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w:t>
      </w:r>
      <w:r>
        <w:rPr>
          <w:rFonts w:ascii="Arial" w:hAnsi="Arial" w:cs="Arial"/>
          <w:color w:val="000000"/>
          <w:spacing w:val="3"/>
        </w:rPr>
        <w:t xml:space="preserve"> в </w:t>
      </w:r>
      <w:r>
        <w:rPr>
          <w:rFonts w:ascii="Arial" w:hAnsi="Arial" w:cs="Arial"/>
          <w:color w:val="FF0000"/>
          <w:spacing w:val="3"/>
        </w:rPr>
        <w:t>соответствии с программой производственного контроля.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red"/>
        </w:rPr>
        <w:t>4.7. Использование ртутных термометров при организации общественного питания не допускается</w:t>
      </w:r>
      <w:r>
        <w:rPr>
          <w:rFonts w:ascii="Arial" w:hAnsi="Arial" w:cs="Arial"/>
          <w:color w:val="000000"/>
          <w:spacing w:val="3"/>
        </w:rPr>
        <w:t>.</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V. Санитарно-эпидемиологические требования, направленные на предотвращение вредного воздействия физических факторов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5.1. С целью минимизации риска теплового воздействия для контроля температуры блюд на линии раздачи потребителю </w:t>
      </w:r>
      <w:r>
        <w:rPr>
          <w:rFonts w:ascii="Arial" w:hAnsi="Arial" w:cs="Arial"/>
          <w:color w:val="000000"/>
          <w:spacing w:val="3"/>
          <w:highlight w:val="red"/>
        </w:rPr>
        <w:t>должны использоваться термометры.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5.2. </w:t>
      </w:r>
      <w:r>
        <w:rPr>
          <w:rFonts w:ascii="Arial" w:hAnsi="Arial" w:cs="Arial"/>
          <w:color w:val="000000"/>
          <w:spacing w:val="3"/>
          <w:highlight w:val="yellow"/>
        </w:rPr>
        <w:t>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 xml:space="preserve">VI. Особенности организации питания при проведении </w:t>
      </w:r>
      <w:proofErr w:type="spellStart"/>
      <w:r>
        <w:rPr>
          <w:rFonts w:ascii="Arial" w:hAnsi="Arial" w:cs="Arial"/>
          <w:color w:val="000000"/>
          <w:spacing w:val="3"/>
        </w:rPr>
        <w:t>кейтерингового</w:t>
      </w:r>
      <w:proofErr w:type="spellEnd"/>
      <w:r>
        <w:rPr>
          <w:rFonts w:ascii="Arial" w:hAnsi="Arial" w:cs="Arial"/>
          <w:color w:val="000000"/>
          <w:spacing w:val="3"/>
        </w:rPr>
        <w:t xml:space="preserve"> обслуживания по организации общественного питания (</w:t>
      </w:r>
      <w:proofErr w:type="spellStart"/>
      <w:r>
        <w:rPr>
          <w:rFonts w:ascii="Arial" w:hAnsi="Arial" w:cs="Arial"/>
          <w:color w:val="000000"/>
          <w:spacing w:val="3"/>
        </w:rPr>
        <w:t>кейтеринг</w:t>
      </w:r>
      <w:proofErr w:type="spellEnd"/>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6.1. При осуществлении </w:t>
      </w:r>
      <w:proofErr w:type="spellStart"/>
      <w:r>
        <w:rPr>
          <w:rFonts w:ascii="Arial" w:hAnsi="Arial" w:cs="Arial"/>
          <w:color w:val="000000"/>
          <w:spacing w:val="3"/>
        </w:rPr>
        <w:t>кейтеринга</w:t>
      </w:r>
      <w:proofErr w:type="spellEnd"/>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Arial" w:hAnsi="Arial" w:cs="Arial"/>
          <w:color w:val="000000"/>
          <w:spacing w:val="3"/>
        </w:rPr>
        <w:t>кейтеринга</w:t>
      </w:r>
      <w:proofErr w:type="spellEnd"/>
      <w:r>
        <w:rPr>
          <w:rFonts w:ascii="Arial" w:hAnsi="Arial" w:cs="Arial"/>
          <w:color w:val="000000"/>
          <w:spacing w:val="3"/>
        </w:rPr>
        <w:t xml:space="preserve">, обеспечивающий </w:t>
      </w:r>
      <w:proofErr w:type="spellStart"/>
      <w:r>
        <w:rPr>
          <w:rFonts w:ascii="Arial" w:hAnsi="Arial" w:cs="Arial"/>
          <w:color w:val="000000"/>
          <w:spacing w:val="3"/>
        </w:rPr>
        <w:t>прослеживаемость</w:t>
      </w:r>
      <w:proofErr w:type="spellEnd"/>
      <w:r>
        <w:rPr>
          <w:rFonts w:ascii="Arial" w:hAnsi="Arial" w:cs="Arial"/>
          <w:color w:val="000000"/>
          <w:spacing w:val="3"/>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6.1.3. Вскрытие потребительских упаковок с пищевой продукцией, напитками, блюдами, а также </w:t>
      </w:r>
      <w:proofErr w:type="spellStart"/>
      <w:r>
        <w:rPr>
          <w:rFonts w:ascii="Arial" w:hAnsi="Arial" w:cs="Arial"/>
          <w:color w:val="000000"/>
          <w:spacing w:val="3"/>
        </w:rPr>
        <w:t>порционирование</w:t>
      </w:r>
      <w:proofErr w:type="spellEnd"/>
      <w:r>
        <w:rPr>
          <w:rFonts w:ascii="Arial" w:hAnsi="Arial" w:cs="Arial"/>
          <w:color w:val="000000"/>
          <w:spacing w:val="3"/>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6.1.5. Доставка пищевой продукции предприятиями общественного питания для </w:t>
      </w:r>
      <w:proofErr w:type="spellStart"/>
      <w:r>
        <w:rPr>
          <w:rFonts w:ascii="Arial" w:hAnsi="Arial" w:cs="Arial"/>
          <w:color w:val="000000"/>
          <w:spacing w:val="3"/>
        </w:rPr>
        <w:t>кейтерингового</w:t>
      </w:r>
      <w:proofErr w:type="spellEnd"/>
      <w:r>
        <w:rPr>
          <w:rFonts w:ascii="Arial" w:hAnsi="Arial" w:cs="Arial"/>
          <w:color w:val="000000"/>
          <w:spacing w:val="3"/>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6.1.5.1. название, адрес предприятия общественного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6.1.5.2. дата и час изготовления пищевой продукции, время окончания раздачи;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6.1.5.3. наименование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6.1.5.4. фамилия, имя и отчество (при наличии) ответственного лица.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rPr>
        <w:t>VII. Особые требования к организации питания отдельных категорий взрослого населения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w:t>
      </w:r>
      <w:r>
        <w:rPr>
          <w:rFonts w:ascii="Arial" w:hAnsi="Arial" w:cs="Arial"/>
          <w:color w:val="000000"/>
          <w:spacing w:val="3"/>
        </w:rPr>
        <w:lastRenderedPageBreak/>
        <w:t>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+6°С.</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При организации индивидуально-порционной системы питания пациентов и персонала ("</w:t>
      </w:r>
      <w:proofErr w:type="spellStart"/>
      <w:r>
        <w:rPr>
          <w:rFonts w:ascii="Arial" w:hAnsi="Arial" w:cs="Arial"/>
          <w:color w:val="000000"/>
          <w:spacing w:val="3"/>
        </w:rPr>
        <w:t>таблет</w:t>
      </w:r>
      <w:proofErr w:type="spellEnd"/>
      <w:r>
        <w:rPr>
          <w:rFonts w:ascii="Arial" w:hAnsi="Arial" w:cs="Arial"/>
          <w:color w:val="000000"/>
          <w:spacing w:val="3"/>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Arial" w:hAnsi="Arial" w:cs="Arial"/>
          <w:color w:val="000000"/>
          <w:spacing w:val="3"/>
        </w:rPr>
        <w:t>термоконтейнерах</w:t>
      </w:r>
      <w:proofErr w:type="spellEnd"/>
      <w:r>
        <w:rPr>
          <w:rFonts w:ascii="Arial" w:hAnsi="Arial" w:cs="Arial"/>
          <w:color w:val="000000"/>
          <w:spacing w:val="3"/>
        </w:rPr>
        <w:t>-тележках. Использованная посуда должна помещаться в отдельные отсеки этих же тележек и доставляться на пищеблок.</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7.1.14. Требования пункта 7.1 настоящих Правил распространяются на предприятия общественного питания, в том числе привлекаемые для </w:t>
      </w:r>
      <w:r>
        <w:rPr>
          <w:rFonts w:ascii="Arial" w:hAnsi="Arial" w:cs="Arial"/>
          <w:color w:val="000000"/>
          <w:spacing w:val="3"/>
        </w:rPr>
        <w:lastRenderedPageBreak/>
        <w:t>обеспечения питания пациентов, персонала медицинской организации и организации стационарного социального обслуживания.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7.2.1. При организации питания авиапассажиров и членов экипажей воздушных судов гражданской авиации: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7.2.1.2. Не допускается к реализации пищевая продукция домашнего (непромышленного изготовления).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7.2.3. Пищевая продукция, в том числе после тепловой обработки, перед началом </w:t>
      </w:r>
      <w:proofErr w:type="spellStart"/>
      <w:r>
        <w:rPr>
          <w:rFonts w:ascii="Arial" w:hAnsi="Arial" w:cs="Arial"/>
          <w:color w:val="000000"/>
          <w:spacing w:val="3"/>
        </w:rPr>
        <w:t>порционирования</w:t>
      </w:r>
      <w:proofErr w:type="spellEnd"/>
      <w:r>
        <w:rPr>
          <w:rFonts w:ascii="Arial" w:hAnsi="Arial" w:cs="Arial"/>
          <w:color w:val="000000"/>
          <w:spacing w:val="3"/>
        </w:rPr>
        <w:t xml:space="preserve"> должна предварительно охлаждаться до температуры не меньше +1 °C и не более +5 °C. Время охлаждения не должно превышать 4 часов.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 xml:space="preserve">7.2.6. В целях контроля за риском создания условий для размножения патогенных микроорганизмов перед отправкой на борт все дверцы </w:t>
      </w:r>
      <w:proofErr w:type="spellStart"/>
      <w:r>
        <w:rPr>
          <w:rFonts w:ascii="Arial" w:hAnsi="Arial" w:cs="Arial"/>
          <w:color w:val="000000"/>
          <w:spacing w:val="3"/>
        </w:rPr>
        <w:t>буфетнокухонного</w:t>
      </w:r>
      <w:proofErr w:type="spellEnd"/>
      <w:r>
        <w:rPr>
          <w:rFonts w:ascii="Arial" w:hAnsi="Arial" w:cs="Arial"/>
          <w:color w:val="000000"/>
          <w:spacing w:val="3"/>
        </w:rPr>
        <w:t xml:space="preserve">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На воздушных судах бортовое питание должно разогреваться в специальной печи для разогрева. Алюминиевые контейнеры (</w:t>
      </w:r>
      <w:proofErr w:type="spellStart"/>
      <w:r>
        <w:rPr>
          <w:rFonts w:ascii="Arial" w:hAnsi="Arial" w:cs="Arial"/>
          <w:color w:val="000000"/>
          <w:spacing w:val="3"/>
        </w:rPr>
        <w:t>касалетки</w:t>
      </w:r>
      <w:proofErr w:type="spellEnd"/>
      <w:r>
        <w:rPr>
          <w:rFonts w:ascii="Arial" w:hAnsi="Arial" w:cs="Arial"/>
          <w:color w:val="000000"/>
          <w:spacing w:val="3"/>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Pr>
          <w:rFonts w:ascii="Arial" w:hAnsi="Arial" w:cs="Arial"/>
          <w:color w:val="000000"/>
          <w:spacing w:val="3"/>
        </w:rPr>
        <w:t>термоохладителями</w:t>
      </w:r>
      <w:proofErr w:type="spellEnd"/>
      <w:r>
        <w:rPr>
          <w:rFonts w:ascii="Arial" w:hAnsi="Arial" w:cs="Arial"/>
          <w:color w:val="000000"/>
          <w:spacing w:val="3"/>
        </w:rPr>
        <w:t xml:space="preserve"> с соблюдением установленных условий хранения.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7.2.10. Использованные подносы должны помещаться в </w:t>
      </w:r>
      <w:proofErr w:type="spellStart"/>
      <w:r>
        <w:rPr>
          <w:rFonts w:ascii="Arial" w:hAnsi="Arial" w:cs="Arial"/>
          <w:color w:val="000000"/>
          <w:spacing w:val="3"/>
        </w:rPr>
        <w:t>буфетнокухонное</w:t>
      </w:r>
      <w:proofErr w:type="spellEnd"/>
      <w:r>
        <w:rPr>
          <w:rFonts w:ascii="Arial" w:hAnsi="Arial" w:cs="Arial"/>
          <w:color w:val="000000"/>
          <w:spacing w:val="3"/>
        </w:rPr>
        <w:t xml:space="preserve">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C79BD" w:rsidRDefault="00DC79BD" w:rsidP="00DC79BD">
      <w:pPr>
        <w:pStyle w:val="3"/>
        <w:spacing w:before="0"/>
        <w:jc w:val="center"/>
        <w:rPr>
          <w:rFonts w:ascii="Arial" w:hAnsi="Arial" w:cs="Arial"/>
          <w:color w:val="000000"/>
          <w:spacing w:val="3"/>
        </w:rPr>
      </w:pPr>
      <w:r>
        <w:rPr>
          <w:rFonts w:ascii="Arial" w:hAnsi="Arial" w:cs="Arial"/>
          <w:color w:val="000000"/>
          <w:spacing w:val="3"/>
          <w:highlight w:val="cyan"/>
        </w:rPr>
        <w:lastRenderedPageBreak/>
        <w:t>VIII. Особенности организации общественного питания детей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w:t>
      </w:r>
      <w:r>
        <w:rPr>
          <w:rFonts w:ascii="Arial" w:hAnsi="Arial" w:cs="Arial"/>
          <w:color w:val="000000"/>
          <w:spacing w:val="3"/>
          <w:highlight w:val="yellow"/>
        </w:rPr>
        <w:t>. В организованных детских коллективах общественное питание детей должно осуществляться посредством реализации основного (организованного) меню</w:t>
      </w:r>
      <w:r>
        <w:rPr>
          <w:rFonts w:ascii="Arial" w:hAnsi="Arial" w:cs="Arial"/>
          <w:color w:val="000000"/>
          <w:spacing w:val="3"/>
        </w:rPr>
        <w:t>, включающего горячее питание</w:t>
      </w:r>
      <w:r>
        <w:rPr>
          <w:rFonts w:ascii="Arial" w:hAnsi="Arial" w:cs="Arial"/>
          <w:color w:val="000000"/>
          <w:spacing w:val="3"/>
          <w:sz w:val="18"/>
          <w:szCs w:val="18"/>
          <w:vertAlign w:val="superscript"/>
        </w:rPr>
        <w:t>19</w:t>
      </w:r>
      <w:r>
        <w:rPr>
          <w:rFonts w:ascii="Arial" w:hAnsi="Arial" w:cs="Arial"/>
          <w:color w:val="000000"/>
          <w:spacing w:val="3"/>
        </w:rPr>
        <w:t>, дополнительного питания</w:t>
      </w:r>
      <w:r>
        <w:rPr>
          <w:rFonts w:ascii="Arial" w:hAnsi="Arial" w:cs="Arial"/>
          <w:color w:val="FF0000"/>
          <w:spacing w:val="3"/>
        </w:rPr>
        <w:t xml:space="preserve">, а также индивидуальных меню для детей, нуждающихся в лечебном и диетическом питании с учетом требований, содержащихся в приложениях № 6-13 к настоящим Правилам. </w:t>
      </w:r>
      <w:r>
        <w:rPr>
          <w:rFonts w:ascii="Arial" w:hAnsi="Arial" w:cs="Arial"/>
          <w:color w:val="000000"/>
          <w:spacing w:val="3"/>
        </w:rPr>
        <w:t>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8.1.2.1. При отсутствии второго завтрака калорийность основного завтрака должна быть увеличена на 5 % соответственно.</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8.1.2.3. Допускается в течение дня отступление от норм калорийности по отдельным приемам пищи в пределах +/-5 %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 xml:space="preserve">8.1.3. В организации, в которой организуется питание детей, должно </w:t>
      </w:r>
      <w:r>
        <w:rPr>
          <w:rFonts w:ascii="Arial" w:hAnsi="Arial" w:cs="Arial"/>
          <w:color w:val="000000"/>
          <w:spacing w:val="3"/>
          <w:highlight w:val="yellow"/>
        </w:rPr>
        <w:t>разрабатываться меню. Меню должно утверждаться руководителем организации.</w:t>
      </w:r>
    </w:p>
    <w:p w:rsidR="00DC79BD" w:rsidRDefault="00DC79BD" w:rsidP="00DC79BD">
      <w:pPr>
        <w:pStyle w:val="a4"/>
        <w:spacing w:before="0" w:beforeAutospacing="0" w:after="300" w:afterAutospacing="0" w:line="384" w:lineRule="atLeast"/>
        <w:rPr>
          <w:rFonts w:ascii="Arial" w:hAnsi="Arial" w:cs="Arial"/>
          <w:color w:val="00B0F0"/>
          <w:spacing w:val="3"/>
        </w:rPr>
      </w:pPr>
      <w:r>
        <w:rPr>
          <w:rFonts w:ascii="Arial" w:hAnsi="Arial" w:cs="Arial"/>
          <w:color w:val="000000"/>
          <w:spacing w:val="3"/>
          <w:highlight w:val="yellow"/>
        </w:rPr>
        <w:t>В случае привлечения предприятия общественного питания</w:t>
      </w:r>
      <w:r>
        <w:rPr>
          <w:rFonts w:ascii="Arial" w:hAnsi="Arial" w:cs="Arial"/>
          <w:color w:val="000000"/>
          <w:spacing w:val="3"/>
        </w:rPr>
        <w:t xml:space="preserve">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Pr>
          <w:rFonts w:ascii="Arial" w:hAnsi="Arial" w:cs="Arial"/>
          <w:color w:val="000000"/>
          <w:spacing w:val="3"/>
        </w:rPr>
        <w:t>организациях социального обслуживания</w:t>
      </w:r>
      <w:proofErr w:type="gramEnd"/>
      <w:r>
        <w:rPr>
          <w:rFonts w:ascii="Arial" w:hAnsi="Arial" w:cs="Arial"/>
          <w:color w:val="000000"/>
          <w:spacing w:val="3"/>
        </w:rPr>
        <w:t xml:space="preserve"> осуществляющих стационарное социальное обслуживание, </w:t>
      </w:r>
      <w:r>
        <w:rPr>
          <w:rFonts w:ascii="Arial" w:hAnsi="Arial" w:cs="Arial"/>
          <w:color w:val="FF0000"/>
          <w:spacing w:val="3"/>
        </w:rPr>
        <w:t xml:space="preserve">меню должно </w:t>
      </w:r>
      <w:r>
        <w:rPr>
          <w:rFonts w:ascii="Arial" w:hAnsi="Arial" w:cs="Arial"/>
          <w:b/>
          <w:color w:val="FF0000"/>
          <w:spacing w:val="3"/>
        </w:rPr>
        <w:t>утверждаться</w:t>
      </w:r>
      <w:r>
        <w:rPr>
          <w:rFonts w:ascii="Arial" w:hAnsi="Arial" w:cs="Arial"/>
          <w:color w:val="FF0000"/>
          <w:spacing w:val="3"/>
        </w:rPr>
        <w:t xml:space="preserve"> руководителем предприятия общественного питания</w:t>
      </w:r>
      <w:r>
        <w:rPr>
          <w:rFonts w:ascii="Arial" w:hAnsi="Arial" w:cs="Arial"/>
          <w:color w:val="000000"/>
          <w:spacing w:val="3"/>
        </w:rPr>
        <w:t xml:space="preserve">, </w:t>
      </w:r>
      <w:r>
        <w:rPr>
          <w:rFonts w:ascii="Arial" w:hAnsi="Arial" w:cs="Arial"/>
          <w:b/>
          <w:color w:val="00B0F0"/>
          <w:spacing w:val="3"/>
        </w:rPr>
        <w:t xml:space="preserve">согласовываться </w:t>
      </w:r>
      <w:r>
        <w:rPr>
          <w:rFonts w:ascii="Arial" w:hAnsi="Arial" w:cs="Arial"/>
          <w:color w:val="00B0F0"/>
          <w:spacing w:val="3"/>
        </w:rPr>
        <w:t>руководителем организации, в которой организуется питание детей.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Питание детей должно осуществляться в соответствии с утвержденным меню.</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C79BD" w:rsidRDefault="00DC79BD" w:rsidP="00DC79BD">
      <w:pPr>
        <w:pStyle w:val="a4"/>
        <w:spacing w:before="0" w:beforeAutospacing="0" w:after="300" w:afterAutospacing="0" w:line="384" w:lineRule="atLeast"/>
        <w:rPr>
          <w:rFonts w:ascii="Arial" w:hAnsi="Arial" w:cs="Arial"/>
          <w:spacing w:val="3"/>
        </w:rPr>
      </w:pPr>
      <w:r>
        <w:rPr>
          <w:rFonts w:ascii="Arial" w:hAnsi="Arial" w:cs="Arial"/>
          <w:color w:val="000000"/>
          <w:spacing w:val="3"/>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w:t>
      </w:r>
      <w:r>
        <w:rPr>
          <w:rFonts w:ascii="Arial" w:hAnsi="Arial" w:cs="Arial"/>
          <w:color w:val="000000"/>
          <w:spacing w:val="3"/>
        </w:rPr>
        <w:lastRenderedPageBreak/>
        <w:t xml:space="preserve">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w:t>
      </w:r>
      <w:r>
        <w:rPr>
          <w:rFonts w:ascii="Arial" w:hAnsi="Arial" w:cs="Arial"/>
          <w:spacing w:val="3"/>
          <w:highlight w:val="yellow"/>
        </w:rPr>
        <w:t xml:space="preserve">В целях профилактики </w:t>
      </w:r>
      <w:proofErr w:type="spellStart"/>
      <w:r>
        <w:rPr>
          <w:rFonts w:ascii="Arial" w:hAnsi="Arial" w:cs="Arial"/>
          <w:spacing w:val="3"/>
          <w:highlight w:val="yellow"/>
        </w:rPr>
        <w:t>йододефицитных</w:t>
      </w:r>
      <w:proofErr w:type="spellEnd"/>
      <w:r>
        <w:rPr>
          <w:rFonts w:ascii="Arial" w:hAnsi="Arial" w:cs="Arial"/>
          <w:spacing w:val="3"/>
          <w:highlight w:val="yellow"/>
        </w:rPr>
        <w:t xml:space="preserve"> состояний у детей должна использоваться соль поваренная пищевая йодированная при приготовлении блюд и кулинарных изделий.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8.1.7. </w:t>
      </w:r>
      <w:r>
        <w:rPr>
          <w:rFonts w:ascii="Arial" w:hAnsi="Arial" w:cs="Arial"/>
          <w:color w:val="000000"/>
          <w:spacing w:val="3"/>
          <w:highlight w:val="red"/>
        </w:rPr>
        <w:t>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ежедневное меню</w:t>
      </w:r>
      <w:r>
        <w:rPr>
          <w:rFonts w:ascii="Arial" w:hAnsi="Arial" w:cs="Arial"/>
          <w:color w:val="000000"/>
          <w:spacing w:val="3"/>
        </w:rPr>
        <w:t xml:space="preserve">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рекомендации по</w:t>
      </w:r>
      <w:r>
        <w:rPr>
          <w:rFonts w:ascii="Arial" w:hAnsi="Arial" w:cs="Arial"/>
          <w:color w:val="000000"/>
          <w:spacing w:val="3"/>
        </w:rPr>
        <w:t xml:space="preserve"> организации здорового питания детей.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8.1.9. Перечень пищевой продукции, которая не допускается при организации питания детей, приведен в приложении № 6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8.1.10. В целях контроля за качеством и безопасностью приготовленной пищевой продукции на пищеблоках </w:t>
      </w:r>
      <w:r>
        <w:rPr>
          <w:rFonts w:ascii="Arial" w:hAnsi="Arial" w:cs="Arial"/>
          <w:color w:val="000000"/>
          <w:spacing w:val="3"/>
          <w:highlight w:val="yellow"/>
        </w:rPr>
        <w:t>должна отбираться суточная проба от каждой партии приготовленной пищевой продукции</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highlight w:val="yellow"/>
        </w:rPr>
      </w:pPr>
      <w:r>
        <w:rPr>
          <w:rFonts w:ascii="Arial" w:hAnsi="Arial" w:cs="Arial"/>
          <w:color w:val="000000"/>
          <w:spacing w:val="3"/>
          <w:highlight w:val="yellow"/>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w:t>
      </w:r>
      <w:r>
        <w:rPr>
          <w:rFonts w:ascii="Arial" w:hAnsi="Arial" w:cs="Arial"/>
          <w:color w:val="000000"/>
          <w:spacing w:val="3"/>
          <w:highlight w:val="yellow"/>
        </w:rPr>
        <w:lastRenderedPageBreak/>
        <w:t>Порционные блюда, биточки, котлеты, сырники, оладьи, колбаса, бутерброды должны оставляться поштучно, целиком (в объеме одной порции).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Суточные пробы должны храниться не менее 48 часов в специально отведенном в холодильнике месте/холодильнике при температуре от +2°С до +6°С.</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8.2. При организации общественного питания детей, нуждающихся </w:t>
      </w:r>
      <w:r>
        <w:rPr>
          <w:rFonts w:ascii="Arial" w:hAnsi="Arial" w:cs="Arial"/>
          <w:color w:val="000000"/>
          <w:spacing w:val="3"/>
          <w:highlight w:val="red"/>
        </w:rPr>
        <w:t>в лечебном и диетическом питании в организованных детских коллективах,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8.2.1. Для детей, нуждающихся в лечебном и диетическом питании, должно быть организовано лечебное и диетическое питание </w:t>
      </w:r>
      <w:r>
        <w:rPr>
          <w:rFonts w:ascii="Arial" w:hAnsi="Arial" w:cs="Arial"/>
          <w:color w:val="000000"/>
          <w:spacing w:val="3"/>
          <w:highlight w:val="red"/>
        </w:rPr>
        <w:t>в соответствии с представленными родителями (законными представителями ребенка) назначениями лечащего врача.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red"/>
        </w:rPr>
        <w:t>Индивидуальное меню должно быть разработано специалистом-диетологом с учетом заболевания ребенка (по</w:t>
      </w:r>
      <w:r>
        <w:rPr>
          <w:rFonts w:ascii="Arial" w:hAnsi="Arial" w:cs="Arial"/>
          <w:color w:val="000000"/>
          <w:spacing w:val="3"/>
        </w:rPr>
        <w:t xml:space="preserve"> назначениям лечащего врача).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8.2.2. </w:t>
      </w:r>
      <w:r>
        <w:rPr>
          <w:rFonts w:ascii="Arial" w:hAnsi="Arial" w:cs="Arial"/>
          <w:color w:val="000000"/>
          <w:spacing w:val="3"/>
          <w:highlight w:val="yellow"/>
        </w:rPr>
        <w:t>Выдача детям рационов питания должна осуществляться</w:t>
      </w:r>
      <w:r>
        <w:rPr>
          <w:rFonts w:ascii="Arial" w:hAnsi="Arial" w:cs="Arial"/>
          <w:color w:val="000000"/>
          <w:spacing w:val="3"/>
        </w:rPr>
        <w:t xml:space="preserve"> в соответствии с утвержденными индивидуальными меню, </w:t>
      </w:r>
      <w:r>
        <w:rPr>
          <w:rFonts w:ascii="Arial" w:hAnsi="Arial" w:cs="Arial"/>
          <w:color w:val="000000"/>
          <w:spacing w:val="3"/>
          <w:highlight w:val="yellow"/>
        </w:rPr>
        <w:t>под контролем ответственных лиц, назначенных в организации.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8.2.3. В организации, осуществляющей питание детей, нуждающихся </w:t>
      </w:r>
      <w:proofErr w:type="gramStart"/>
      <w:r>
        <w:rPr>
          <w:rFonts w:ascii="Arial" w:hAnsi="Arial" w:cs="Arial"/>
          <w:color w:val="000000"/>
          <w:spacing w:val="3"/>
        </w:rPr>
        <w:t xml:space="preserve">в </w:t>
      </w:r>
      <w:r w:rsidR="00A40746" w:rsidRPr="00A40746">
        <w:rPr>
          <w:rFonts w:ascii="Arial" w:hAnsi="Arial" w:cs="Arial"/>
          <w:color w:val="000000"/>
          <w:spacing w:val="3"/>
        </w:rPr>
        <w:t xml:space="preserve"> </w:t>
      </w:r>
      <w:r>
        <w:rPr>
          <w:rFonts w:ascii="Arial" w:hAnsi="Arial" w:cs="Arial"/>
          <w:color w:val="000000"/>
          <w:spacing w:val="3"/>
        </w:rPr>
        <w:t>лечебном</w:t>
      </w:r>
      <w:proofErr w:type="gramEnd"/>
      <w:r>
        <w:rPr>
          <w:rFonts w:ascii="Arial" w:hAnsi="Arial" w:cs="Arial"/>
          <w:color w:val="000000"/>
          <w:spacing w:val="3"/>
        </w:rPr>
        <w:t xml:space="preserve"> и диетическом питании, </w:t>
      </w:r>
      <w:r>
        <w:rPr>
          <w:rFonts w:ascii="Arial" w:hAnsi="Arial" w:cs="Arial"/>
          <w:color w:val="000000"/>
          <w:spacing w:val="3"/>
          <w:highlight w:val="yellow"/>
        </w:rPr>
        <w:t>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8.3. При организации дополнительного питания детей в детских организациях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обогащённые микронутриентами (витаминизированные) со сниженным содержание </w:t>
      </w:r>
      <w:proofErr w:type="spellStart"/>
      <w:r>
        <w:rPr>
          <w:rFonts w:ascii="Arial" w:hAnsi="Arial" w:cs="Arial"/>
          <w:color w:val="000000"/>
          <w:spacing w:val="3"/>
        </w:rPr>
        <w:t>глютена</w:t>
      </w:r>
      <w:proofErr w:type="spellEnd"/>
      <w:r>
        <w:rPr>
          <w:rFonts w:ascii="Arial" w:hAnsi="Arial" w:cs="Arial"/>
          <w:color w:val="000000"/>
          <w:spacing w:val="3"/>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8.4. </w:t>
      </w:r>
      <w:r>
        <w:rPr>
          <w:rFonts w:ascii="Arial" w:hAnsi="Arial" w:cs="Arial"/>
          <w:color w:val="000000"/>
          <w:spacing w:val="3"/>
          <w:highlight w:val="yellow"/>
        </w:rPr>
        <w:t>Питьевой режим в детских</w:t>
      </w:r>
      <w:r>
        <w:rPr>
          <w:rFonts w:ascii="Arial" w:hAnsi="Arial" w:cs="Arial"/>
          <w:color w:val="000000"/>
          <w:spacing w:val="3"/>
        </w:rPr>
        <w:t>,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Arial" w:hAnsi="Arial" w:cs="Arial"/>
          <w:color w:val="000000"/>
          <w:spacing w:val="3"/>
          <w:sz w:val="18"/>
          <w:szCs w:val="18"/>
          <w:vertAlign w:val="superscript"/>
        </w:rPr>
        <w:t>20</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w:t>
      </w:r>
      <w:r>
        <w:rPr>
          <w:rFonts w:ascii="Arial" w:hAnsi="Arial" w:cs="Arial"/>
          <w:color w:val="000000"/>
          <w:spacing w:val="3"/>
          <w:highlight w:val="yellow"/>
        </w:rPr>
        <w:t>или с использованием кипяченой питьевой воды</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Чаша фонтанчика должна ежедневно обрабатываться с применением моющих и дезинфицирующих средств.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8.4.3. </w:t>
      </w:r>
      <w:r>
        <w:rPr>
          <w:rFonts w:ascii="Arial" w:hAnsi="Arial" w:cs="Arial"/>
          <w:color w:val="000000"/>
          <w:spacing w:val="3"/>
          <w:highlight w:val="yellow"/>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Fonts w:ascii="Arial" w:hAnsi="Arial" w:cs="Arial"/>
          <w:color w:val="000000"/>
          <w:spacing w:val="3"/>
          <w:sz w:val="18"/>
          <w:szCs w:val="18"/>
          <w:highlight w:val="yellow"/>
          <w:vertAlign w:val="superscript"/>
        </w:rPr>
        <w:t>21</w:t>
      </w:r>
      <w:r>
        <w:rPr>
          <w:rFonts w:ascii="Arial" w:hAnsi="Arial" w:cs="Arial"/>
          <w:color w:val="000000"/>
          <w:spacing w:val="3"/>
          <w:highlight w:val="yellow"/>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8.4.4. </w:t>
      </w:r>
      <w:r>
        <w:rPr>
          <w:rFonts w:ascii="Arial" w:hAnsi="Arial" w:cs="Arial"/>
          <w:color w:val="000000"/>
          <w:spacing w:val="3"/>
          <w:highlight w:val="yellow"/>
        </w:rPr>
        <w:t>Кулеры должны размещаться</w:t>
      </w:r>
      <w:r>
        <w:rPr>
          <w:rFonts w:ascii="Arial" w:hAnsi="Arial" w:cs="Arial"/>
          <w:color w:val="000000"/>
          <w:spacing w:val="3"/>
        </w:rPr>
        <w:t xml:space="preserve"> в местах, </w:t>
      </w:r>
      <w:r>
        <w:rPr>
          <w:rFonts w:ascii="Arial" w:hAnsi="Arial" w:cs="Arial"/>
          <w:color w:val="000000"/>
          <w:spacing w:val="3"/>
          <w:highlight w:val="yellow"/>
        </w:rPr>
        <w:t xml:space="preserve">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w:t>
      </w:r>
      <w:r>
        <w:rPr>
          <w:rFonts w:ascii="Arial" w:hAnsi="Arial" w:cs="Arial"/>
          <w:color w:val="000000"/>
          <w:spacing w:val="3"/>
          <w:highlight w:val="red"/>
        </w:rPr>
        <w:t>не реже одного раза в три месяца</w:t>
      </w:r>
      <w:r>
        <w:rPr>
          <w:rFonts w:ascii="Arial" w:hAnsi="Arial" w:cs="Arial"/>
          <w:color w:val="000000"/>
          <w:spacing w:val="3"/>
          <w:highlight w:val="yellow"/>
        </w:rPr>
        <w:t>.</w:t>
      </w:r>
    </w:p>
    <w:p w:rsidR="00DC79BD" w:rsidRDefault="00DC79BD" w:rsidP="00DC79BD">
      <w:pPr>
        <w:pStyle w:val="a4"/>
        <w:spacing w:before="0" w:beforeAutospacing="0" w:after="300" w:afterAutospacing="0" w:line="384" w:lineRule="atLeast"/>
        <w:rPr>
          <w:rFonts w:ascii="Arial" w:hAnsi="Arial" w:cs="Arial"/>
          <w:color w:val="000000"/>
          <w:spacing w:val="3"/>
          <w:highlight w:val="yellow"/>
        </w:rPr>
      </w:pPr>
      <w:r>
        <w:rPr>
          <w:rFonts w:ascii="Arial" w:hAnsi="Arial" w:cs="Arial"/>
          <w:color w:val="000000"/>
          <w:spacing w:val="3"/>
          <w:highlight w:val="yellow"/>
        </w:rPr>
        <w:t>8.4.5. Допускается организация питьевого режима с использованием кипяченой питьевой воды, при условии соблюдения следующих требований:</w:t>
      </w:r>
    </w:p>
    <w:p w:rsidR="00DC79BD" w:rsidRDefault="00DC79BD" w:rsidP="00DC79BD">
      <w:pPr>
        <w:pStyle w:val="a4"/>
        <w:spacing w:before="0" w:beforeAutospacing="0" w:after="300" w:afterAutospacing="0" w:line="384" w:lineRule="atLeast"/>
        <w:rPr>
          <w:rFonts w:ascii="Arial" w:hAnsi="Arial" w:cs="Arial"/>
          <w:color w:val="000000"/>
          <w:spacing w:val="3"/>
          <w:highlight w:val="yellow"/>
        </w:rPr>
      </w:pPr>
      <w:bookmarkStart w:id="0" w:name="_GoBack"/>
      <w:bookmarkEnd w:id="0"/>
      <w:r>
        <w:rPr>
          <w:rFonts w:ascii="Arial" w:hAnsi="Arial" w:cs="Arial"/>
          <w:color w:val="000000"/>
          <w:spacing w:val="3"/>
          <w:highlight w:val="yellow"/>
        </w:rPr>
        <w:t>кипятить воду нужно не менее 5 минут;</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highlight w:val="yellow"/>
        </w:rPr>
        <w:t>до раздачи детям кипяченая вода должна быть охлаждена до комнатной температуры непосредственно в емкости, где она кипятилась;</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FF0000"/>
          <w:spacing w:val="3"/>
          <w:highlight w:val="yellow"/>
        </w:rPr>
        <w:t>смену воды</w:t>
      </w:r>
      <w:r>
        <w:rPr>
          <w:rFonts w:ascii="Arial" w:hAnsi="Arial" w:cs="Arial"/>
          <w:color w:val="FF0000"/>
          <w:spacing w:val="3"/>
        </w:rPr>
        <w:t xml:space="preserve"> </w:t>
      </w:r>
      <w:r>
        <w:rPr>
          <w:rFonts w:ascii="Arial" w:hAnsi="Arial" w:cs="Arial"/>
          <w:color w:val="000000"/>
          <w:spacing w:val="3"/>
          <w:highlight w:val="yellow"/>
        </w:rPr>
        <w:t xml:space="preserve">в емкости для её раздачи необходимо проводить не реже, чем </w:t>
      </w:r>
      <w:r>
        <w:rPr>
          <w:rFonts w:ascii="Arial" w:hAnsi="Arial" w:cs="Arial"/>
          <w:color w:val="FF0000"/>
          <w:spacing w:val="3"/>
        </w:rPr>
        <w:t>через 3 часа</w:t>
      </w:r>
      <w:r>
        <w:rPr>
          <w:rFonts w:ascii="Arial" w:hAnsi="Arial" w:cs="Arial"/>
          <w:color w:val="FF0000"/>
          <w:spacing w:val="3"/>
          <w:highlight w:val="yellow"/>
        </w:rPr>
        <w:t xml:space="preserve">. Перед сменой </w:t>
      </w:r>
      <w:r>
        <w:rPr>
          <w:rFonts w:ascii="Arial" w:hAnsi="Arial" w:cs="Arial"/>
          <w:color w:val="000000"/>
          <w:spacing w:val="3"/>
          <w:highlight w:val="yellow"/>
        </w:rPr>
        <w:t xml:space="preserve">кипяченой воды </w:t>
      </w:r>
      <w:r>
        <w:rPr>
          <w:rFonts w:ascii="Arial" w:hAnsi="Arial" w:cs="Arial"/>
          <w:color w:val="FF0000"/>
          <w:spacing w:val="3"/>
          <w:highlight w:val="yellow"/>
        </w:rPr>
        <w:t>емкость должна полностью освобождаться от остатков воды,</w:t>
      </w:r>
      <w:r>
        <w:rPr>
          <w:rFonts w:ascii="Arial" w:hAnsi="Arial" w:cs="Arial"/>
          <w:color w:val="000000"/>
          <w:spacing w:val="3"/>
          <w:highlight w:val="yellow"/>
        </w:rPr>
        <w:t xml:space="preserve"> </w:t>
      </w:r>
      <w:r>
        <w:rPr>
          <w:rFonts w:ascii="Arial" w:hAnsi="Arial" w:cs="Arial"/>
          <w:color w:val="FF0000"/>
          <w:spacing w:val="3"/>
          <w:highlight w:val="yellow"/>
        </w:rPr>
        <w:t>промываться</w:t>
      </w:r>
      <w:r>
        <w:rPr>
          <w:rFonts w:ascii="Arial" w:hAnsi="Arial" w:cs="Arial"/>
          <w:color w:val="000000"/>
          <w:spacing w:val="3"/>
          <w:highlight w:val="yellow"/>
        </w:rPr>
        <w:t xml:space="preserve"> в соответствии с инструкцией по правилам мытья кухонной посуды, ополаскиваться. </w:t>
      </w:r>
      <w:r>
        <w:rPr>
          <w:rFonts w:ascii="Arial" w:hAnsi="Arial" w:cs="Arial"/>
          <w:color w:val="FF0000"/>
          <w:spacing w:val="3"/>
          <w:highlight w:val="yellow"/>
        </w:rPr>
        <w:t xml:space="preserve">Время смены </w:t>
      </w:r>
      <w:r>
        <w:rPr>
          <w:rFonts w:ascii="Arial" w:hAnsi="Arial" w:cs="Arial"/>
          <w:color w:val="000000"/>
          <w:spacing w:val="3"/>
          <w:highlight w:val="yellow"/>
        </w:rPr>
        <w:t xml:space="preserve">кипяченой </w:t>
      </w:r>
      <w:r>
        <w:rPr>
          <w:rFonts w:ascii="Arial" w:hAnsi="Arial" w:cs="Arial"/>
          <w:color w:val="FF0000"/>
          <w:spacing w:val="3"/>
          <w:highlight w:val="yellow"/>
        </w:rPr>
        <w:t>воды должно отмечаться в графике</w:t>
      </w:r>
      <w:r>
        <w:rPr>
          <w:rFonts w:ascii="Arial" w:hAnsi="Arial" w:cs="Arial"/>
          <w:color w:val="000000"/>
          <w:spacing w:val="3"/>
          <w:highlight w:val="yellow"/>
        </w:rPr>
        <w:t>, ведение которого осуществляется организацией в произвольной форме.</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8.5.1. Питание детей, находящихся в медицинских организациях, оказывающих медицинскую помощь в стационарных условиях (далее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Arial" w:hAnsi="Arial" w:cs="Arial"/>
          <w:color w:val="000000"/>
          <w:spacing w:val="3"/>
          <w:sz w:val="18"/>
          <w:szCs w:val="18"/>
          <w:vertAlign w:val="superscript"/>
        </w:rPr>
        <w:t>22</w:t>
      </w:r>
      <w:r>
        <w:rPr>
          <w:rFonts w:ascii="Arial" w:hAnsi="Arial" w:cs="Arial"/>
          <w:color w:val="000000"/>
          <w:spacing w:val="3"/>
        </w:rPr>
        <w:t>.</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8.6. </w:t>
      </w:r>
      <w:r>
        <w:rPr>
          <w:rFonts w:ascii="Arial" w:hAnsi="Arial" w:cs="Arial"/>
          <w:color w:val="000000"/>
          <w:spacing w:val="3"/>
          <w:highlight w:val="cyan"/>
        </w:rPr>
        <w:t>При организации питания детей в группах семейного типа и группах по присмотру и уходу за детьми при организациях</w:t>
      </w:r>
      <w:r>
        <w:rPr>
          <w:rFonts w:ascii="Arial" w:hAnsi="Arial" w:cs="Arial"/>
          <w:color w:val="000000"/>
          <w:spacing w:val="3"/>
        </w:rPr>
        <w:t>,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8.6.1. Допускается осуществлять питание детей в одном помещении (кухне), предназначенном как для приготовления пищи, так и для ее приема.</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w:t>
      </w:r>
      <w:r>
        <w:rPr>
          <w:rFonts w:ascii="Arial" w:hAnsi="Arial" w:cs="Arial"/>
          <w:color w:val="000000"/>
          <w:spacing w:val="3"/>
        </w:rPr>
        <w:lastRenderedPageBreak/>
        <w:t>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Для мытья кухонной, столовой посуды и разделочного инвентаря должны быть выделены отдельные промаркированные емкости.</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Сточные воды должны отводиться от кухни и моечных в специальную яму.</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8.7.3. В детских лагерях палаточного типа суточные пробы от всех приготовленных блюд и кулинарных изделий должны оставляться на хранение </w:t>
      </w:r>
      <w:r>
        <w:rPr>
          <w:rFonts w:ascii="Arial" w:hAnsi="Arial" w:cs="Arial"/>
          <w:color w:val="000000"/>
          <w:spacing w:val="3"/>
        </w:rPr>
        <w:lastRenderedPageBreak/>
        <w:t>на 48 часов в холодильнике/в специально отведенном в холодильнике месте при температуре от +2°С до +6°С.</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-одновременное питание всех членов группы).</w:t>
      </w:r>
    </w:p>
    <w:p w:rsidR="00DC79BD" w:rsidRDefault="00DC79BD" w:rsidP="00DC79BD">
      <w:pPr>
        <w:pStyle w:val="a4"/>
        <w:spacing w:before="0" w:beforeAutospacing="0" w:after="300" w:afterAutospacing="0" w:line="384" w:lineRule="atLeast"/>
        <w:rPr>
          <w:rFonts w:ascii="Arial" w:hAnsi="Arial" w:cs="Arial"/>
          <w:color w:val="000000"/>
          <w:spacing w:val="3"/>
        </w:rPr>
      </w:pPr>
      <w:r>
        <w:rPr>
          <w:rFonts w:ascii="Arial" w:hAnsi="Arial" w:cs="Arial"/>
          <w:color w:val="000000"/>
          <w:spacing w:val="3"/>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C79BD" w:rsidRDefault="00DC79BD" w:rsidP="00DC79BD"/>
    <w:p w:rsidR="000449D0" w:rsidRDefault="000449D0"/>
    <w:sectPr w:rsidR="00044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5"/>
    <w:rsid w:val="000449D0"/>
    <w:rsid w:val="002C4BE5"/>
    <w:rsid w:val="00A40746"/>
    <w:rsid w:val="00DC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8583"/>
  <w15:chartTrackingRefBased/>
  <w15:docId w15:val="{96487DDD-ABDE-4074-BD78-43B8A65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BD"/>
    <w:pPr>
      <w:spacing w:line="256" w:lineRule="auto"/>
    </w:pPr>
  </w:style>
  <w:style w:type="paragraph" w:styleId="3">
    <w:name w:val="heading 3"/>
    <w:basedOn w:val="a"/>
    <w:next w:val="a"/>
    <w:link w:val="30"/>
    <w:uiPriority w:val="9"/>
    <w:semiHidden/>
    <w:unhideWhenUsed/>
    <w:qFormat/>
    <w:rsid w:val="00DC7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79BD"/>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DC79BD"/>
    <w:rPr>
      <w:color w:val="0000FF"/>
      <w:u w:val="single"/>
    </w:rPr>
  </w:style>
  <w:style w:type="paragraph" w:styleId="a4">
    <w:name w:val="Normal (Web)"/>
    <w:basedOn w:val="a"/>
    <w:uiPriority w:val="99"/>
    <w:semiHidden/>
    <w:unhideWhenUsed/>
    <w:rsid w:val="00DC7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img.rg.ru/pril/198/97/00/608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8096</Words>
  <Characters>46148</Characters>
  <Application>Microsoft Office Word</Application>
  <DocSecurity>0</DocSecurity>
  <Lines>384</Lines>
  <Paragraphs>108</Paragraphs>
  <ScaleCrop>false</ScaleCrop>
  <Company/>
  <LinksUpToDate>false</LinksUpToDate>
  <CharactersWithSpaces>54136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c:creator>
  <cp:keywords/>
  <dc:description/>
  <cp:lastModifiedBy>detsa</cp:lastModifiedBy>
  <cp:revision>3</cp:revision>
  <dcterms:created xsi:type="dcterms:W3CDTF">2020-12-31T10:49:00Z</dcterms:created>
  <dcterms:modified xsi:type="dcterms:W3CDTF">2021-01-01T16:30:00Z</dcterms:modified>
</cp:coreProperties>
</file>