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39</w:t>
      </w: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 учебный год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детский сад № 39 г. Твери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регулиру-ют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нормативные документы и локальные акты: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Федеральный закон «Об образовании в Российской Федерации» №273-ФЗ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29.12.2012г. (ст.28 п. 3, 13, ст.29 п.3);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Постановление Правительства Российской Федерации № 582 от 10.07.13 г.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размещения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организации в информационно-телекоммуникационной сети «Интернет»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обновления информации об образовательной организации»;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Приказ Министерства образования и науки Российской Федерации №462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14.06.2013г.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организаций»;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Приказ Министерства образования и науки Российской Федерации №1324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10.12.2013г. "Об утверждении показателей деятельности образовательной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Информационная открытость образовательной организации определена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29 Федерального закона от 29.12.2012 г. № 273-ФЗ «Об образовании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 и пунктом 3 Правил размещения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информационно-телекоммуникацион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сети «Интернет» и обновления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10.07.2013 г. № 582.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обеспечение доступности и открытости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состоянии развития организации на основе анализа показателей, уста-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получение объективной информации о состоянии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выявление положительных и отрицательных тенденций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установление причин возникновения проблем и поиск путей их устранения.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образовательной деятельности;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системы управления организацией;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содержания и качества образовательного процесса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качества кадрового, учебно-методического,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библиотечно-нформационного</w:t>
      </w:r>
      <w:proofErr w:type="spell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обеспечения, материально-технической базы;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функционирования внутренней системы оценки качества образования.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также - анализ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нормативно- правовому регулированию в сфере образования.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планирование и подготовку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организацию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обобщение полученных результатов и на их основе формирование отчета;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рассмотрение отчета органом управления организации, к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решение данного вопроса.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выполняет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i/>
          <w:sz w:val="28"/>
          <w:szCs w:val="28"/>
        </w:rPr>
        <w:t>оценочная функция</w:t>
      </w:r>
      <w:r>
        <w:rPr>
          <w:rFonts w:ascii="Times New Roman" w:hAnsi="Times New Roman" w:cs="Times New Roman"/>
          <w:sz w:val="28"/>
          <w:szCs w:val="28"/>
        </w:rPr>
        <w:t xml:space="preserve"> - осуществление с целью выявления соответствия оцени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параметров нормативным и современным параметрам и требованиям;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i/>
          <w:sz w:val="28"/>
          <w:szCs w:val="28"/>
        </w:rPr>
        <w:t>диагностическая функция</w:t>
      </w:r>
      <w:r>
        <w:rPr>
          <w:rFonts w:ascii="Times New Roman" w:hAnsi="Times New Roman" w:cs="Times New Roman"/>
          <w:sz w:val="28"/>
          <w:szCs w:val="28"/>
        </w:rPr>
        <w:t xml:space="preserve"> - выявление причин возникновения отклонений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состояния объекта изучения и оценивания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научно обоснован-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параметров, по которым осуществляется его оценка (самооценка);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i/>
          <w:sz w:val="28"/>
          <w:szCs w:val="28"/>
        </w:rPr>
        <w:t>прогностическая функция</w:t>
      </w:r>
      <w:r>
        <w:rPr>
          <w:rFonts w:ascii="Times New Roman" w:hAnsi="Times New Roman" w:cs="Times New Roman"/>
          <w:sz w:val="28"/>
          <w:szCs w:val="28"/>
        </w:rPr>
        <w:t xml:space="preserve"> - оценка (самооценка) последствий проявления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отклонений для самого оцениваемого объекта и тех, с которыми он вступает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взаимодействие.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целого комплекса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разнообразных методов, которые целесообразно выделить в две группы: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· пассивные (наблюдение, количественный и качественный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и т.п.)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(анкетирование, собеседование, тестирование).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Аналитическая часть.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1.1.Общие сведения об образовательной организации. Организационно-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правовое обеспечение образовательной деятельности.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дошкольное образовательное учреждение детский сад № 39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учреждением дошкольного образования.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39 расположено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Тверь, ул. Седова, д. 5в.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ДОУ - Управление образования администрации города Твери,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право образовательной деятельности: серия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289380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29.12.2007 года. Юридический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Тверь,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Трехсвятская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д.11.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 39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образовательную, правовую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хозяйственную деятельность в соответствии с Федеральным законом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от 29.12.2012 г. № 273-ФЗ,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г. № 1014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образования, договором между Учредителем и ДОУ, Уставом ДОУ.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39 работает в режиме учебного заведения с 1961 года (корпус № 1),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2006 года был присоединен корпус № 2, в 2000 году получил статус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лица, регистрационное свидетельство № Г-391-00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29.02.2000 г.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функционирует 9 групп, из них: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групп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группы – компенсирующей направленности для детей с ОВЗ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воспитанников формируется в соответствии с возрастом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дошко-льников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видом МБДОУ.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детей в МБДОУ осуществляется на основании медицинских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личных заявлений родителей, направлений ПМПК, наличия свободных мест. При приеме детей в МБДОУ детский сад № 39 заключаются договора с родителями.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детский сад № 39 работает в режиме, установленном Учредителем, исходя из потребностей семьи и возможностей бюджетного формирования ДОУ, а именно: 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пятидневная неделя;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длительность работы ДОУ – 12 часов;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групп с 7.00 до 19.00.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 Система управления.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коном «Об образовании в Российской Федерации», на основании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принципов единоначалия и самоуправления.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направление – общественное управление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направление – административное управление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самоуправления учреждения являются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 Общее собрание работников;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 Педагогический Совет;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 Попечительский Совет родителей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учреждением осуществляет заведующий –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Тимощенко Наталья Александровна.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– 25 лет, в должности руководителя 10 лет.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Педагогического совета, общего собрания коллектива,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 Совета  родителей  являются непосредственное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учреждением, выбор стратегических путей развития учреждения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подготовка управленческих  решений, входящих в компетенцию того или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иного органа. Их функции и направления деятельности прописаны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1.3.Условия приема воспитанников в ДОУ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МБДОУ осуществляется на основании медицинских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личных заявлений родителей, направлений ПМПК, наличия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свободных мест. При приеме детей в МБДОУ детский сад № 39 заключаются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с родителями.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Общее количество групп – 9,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 – компенсирующей направленности.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воспитанников в настоящее время – 217 детей.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39 осуществляет свою деятельность в соответствии: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Конституция Российской Федерации,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Конвенция «О правах ребенка»,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Федеральный закон «Об образовании в Российской Федерации»,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иные законы Российской Федерации,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указы и распоряжения Президента Российской Федерации,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постановления и распоряжения Правительства Российской Федерации,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законодательные и иные правовые акты государственных органов,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нормативные правовые акты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Твери,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решения органов управления образованием всех уровней,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Устав ДОУ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2.4.1.3049-13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1.4. Организация учебного процесса.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деятельность ДОУ была направлена на обеспечение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непрерывного, всестороннего и своевременного развития ребенка.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 строилась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(в соответствии с лицензией), обеспечиваю-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получение образования, соответствующего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 образовательного процесса составляет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дошкольного образования, разработанная и утвержденная в ДОУ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Программа базируется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комплексной программы развития и воспитания детей «Детство»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 редакцией  В.И. Логиновой, Т. И. Бабаевой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решение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 (в том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благополучия)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и поддержка индивидуальности ребенка,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 и творческого потенциала каждого ребенка как субъекта отношений с людьми, миром и самим собой;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 воспитанников, развитие их нравственных,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интеллектуальных, физических, эстетических качеств, инициативности, самостоятельности и ответственности, формирование предпосылок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разработана и используется адаптированная образовательная программа для детей с ОВЗ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базирующаяся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программе С.Г Шевченко  «Подготовка к школе детей с ЗПР»  (коррекционные группы)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все условия для разностороннего развития детей с 2 до 7 лет 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оснащен оборудованием для разнообразных видов детской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 помещении и на участках.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компоненты развивающей предметной среды  детского сада  включают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оптимальные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полноценного физического, эстетического,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социального развития детей. 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имеется: 9 групповых помещений, 5 спален, 9 теневых навесов на прогулочных участках.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наличии: методический кабинет, 2 музыкально - физкультурных зала, медицинский кабинет, (включая процедурный, изолятор), 2 спортивных площадки, кабинет учителя-дефектолога, учителя- логопеда, изостудия.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современная информационно-техническая база: компьютеры, музы-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центр, магнитофоны, телевизор,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дио материалы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детьми и педагогам.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начинаются с 8.50 часов.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(дети от 2 до 3 лет) – 8 – 10 минут;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 (дети от 3 до 4 лет) – 15 минут;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(дети от 4 до 5 лет) – 20 минут;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(дети от 5 до 6 лет) – 25 минут;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 (дети от 6 до 7 лет) – 30 минут.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занятия педагоги проводят физкультминутку. Предусмотрены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длительностью 10 минут.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обязательной части программы составляет не менее 60%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соответствии с возрастом  воспитанников, основными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направлениями их развития, спецификой дошкольного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чает время, отведенное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 деятельность,  осуществляемую  в  процессе организации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видов детской деятельности;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деятельность; взаимодействие с семьями детей.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деятельности ДОУ является гибким и строится в зависимости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заказа родителей, наличия специалистов, педагогов, медицинского работника.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- обеспечивается врачом-педиатром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рой из МУЗ ГДБ № 3 поликлиника № 2, которые наряду с администрацией 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персоналом несет ответственность за  проведение  лечебно-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профилактических   мероприятий,  соблюдение  санитарно  -  гигиенических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норм, режим и качество питания воспитанников.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Динамика состояния здоровья воспитанников,</w:t>
      </w: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меры по охране и укреплению здоровья.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Реализуя  мониторинг  здоровья и с целью профилактики заболеваемости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в течение учебного года воспитатели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отслеживали: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посещение узких специалистов детьми, состоящими на учёте;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отслеживание реализации рекомендаций узких специалистов;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· контроль медицинской службы ДОУ за исполнением рекомендаций детям,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пришедшим в детский сад после болезни.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2016 - 2017 учебном году особое внимание медицинская служба детского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сада уделяла оздоровительным мероприятиям. Укрепление здоровья детей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становится ценностным приоритетом всей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детского сада не только в плане физического воспитания,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групп здоровья детей показал, что с 1 группой здоровья - 4 %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 2-ой группой здоровья - 95 %, с 3 - ей группой здоровья – 1%. Количество часто болеющих детей уменьшилось на 18 %.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свидетельствует об эффективности в системе работы.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состояния здоровья воспитанников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/c </w:t>
      </w:r>
      <w:r>
        <w:rPr>
          <w:rFonts w:ascii="Times New Roman" w:hAnsi="Times New Roman" w:cs="Times New Roman"/>
          <w:sz w:val="28"/>
          <w:szCs w:val="28"/>
        </w:rPr>
        <w:t xml:space="preserve"> № 39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медицинская диагностика,  результаты показывают, что 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здоровья детей положительная.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Обеспечение безопасности учреждения.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МБДОУ созданы условия по организации безопасности образовательного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Процесса, соответствии с Правила противопожарного режима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25 апреля 2012 г. N 390), нормативно-правовыми актами.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проделана определенная работа по обеспечению безопасности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жизнедеятельности  работников,  воспитанников  во  время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Приказом руководителя на начало учебного года назначаются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охране труда, пожарной безопасности, правилам дорожного движения.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Своевременно организовано обучение и проверка знаний требований охра-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вновь поступивших работников учреждения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Организовано обучение работающих и воспитанников в учреждении мерам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безопасности. Проводятся тренировочные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эвакуации учащихся и всего персонала.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Своевременно проводятся инструктажи по охране труда и пожарной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Разрабатываются мероприятия по предупреждению травматизма,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происшествий, несчастных случаев, происходящих на улице,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воде, спортивных мероприятиях и т.д.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Осуществляется трёхступенчатый контроль за состоянием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ведением журнала общественного контроля.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Проведен  общий  технический  осмотр  здания, проверка сопротивления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изоляции электросети и заземления оборудования,  проверка исправности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электророзеток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электрооборудования.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Приобретены моющие и дезинфицирующие средства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Принимаются меры антитеррористической защищенности: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заключен договор с вневедомственной охраной на оказание охранных услуг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тревожной кнопки;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имеется АПС;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 ночное  время и  в выходные  дни охрана  детского сада осуществляется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штатных сторожей;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утверждён график дежурства администрации и сотрудников ДОУ с 7-00 до 19-00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Разработаны  инструкции  для  должностных  лиц  при  угрозе проведения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теракта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ЧС, Функциональные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ответственно-го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 на выполнение мероприятий по антитеррористической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паспорт антитеррористической защищенности.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раза в год проводятся инструктажи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питания.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4-х разовое питание в соответствии 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10-днев-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меню для организации питания детей от 1,5 до 3-х лет и от 3-х до 7-ми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 в муниципальном дошкольном образовательном учреждении,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реали-зующем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общеобразовательные  программы  дошкольного 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12-ти часовым пребыванием детей»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анитарно- эпидемиологическими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вилами и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 – 13.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организации питания детей в Детском саду № 39 осуществляется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сестрой и заведующим.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рациональной организации питания: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-строгое соблюдение времени и интервалов между кормлениями;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-необходимое количество приемов пищи в день;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-правильное количественное и качественное распределение пищи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отдель-ные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приемы;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условий приема пищи и правил поведения ребенка во время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еды.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Кадровый потенциал.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укомплектовано педагогическими кадрами.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 – 25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Администрация: заведующая – 1.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- 1;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– 7,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- 18.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созданы необходимые условия для профессионального 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сотруд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Существует план переподготовки и аттестации педагогических кадров.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Ежегодно педагоги повышают свое мастерство в ходе прохождения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повышения квалификации, участие в различных конкурсах и фестивалях на разных уровнях.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  педагоги  приняли  участие  в конкурсах разнообразного уровня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(«Воспитатель года», «Тверская звездочка», «Веселые старты», «Лучший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детского сада»).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эффективная работа по повышению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 развития  творчества  педагогов  через  непрерывное  образование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саморазвитие каждого в рамках творческих групп, педагогических советов,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семинаров-практикумов.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Мониторинг образовательного процесса.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оценке итоговых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промежу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точных результатов освоения основной общеобразовательной программы,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основании Федерального государственного образовательного стандарта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структуре основной общеобразовательной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 проведен мониторинг освоения основной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программы по образовательным областям.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показал, что уровень овладения детьми необходимыми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знаниями, навыками и умениями по всем образовательным областям, а также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интегративных качеств воспитанников соответствует воз-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возрасту.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ДОУ имеет  необходимую  материально - техническую  базу и  предметно-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пространственную среду для создания комфортных условий и гармоничного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</w:t>
      </w:r>
      <w:r>
        <w:rPr>
          <w:rFonts w:ascii="Times New Roman" w:hAnsi="Times New Roman" w:cs="Times New Roman"/>
          <w:i/>
          <w:sz w:val="28"/>
          <w:szCs w:val="28"/>
        </w:rPr>
        <w:t>физического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 охраны  и укрепления здоровья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ДОУ имеются:  физкультурный зал, спортивная площадка,  кабинет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медицинского  осмотра,  процедурный  кабинет,  центры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активности в группах.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зал, центр творчества в группах.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познавательного и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 ДОУ уголок по правилам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движения, в группах – центры опытно-экспериментальной деятельности, конструирования, дидактических и развивающих игр, центр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социально-коммуникативного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– игровое оборудование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 и на участках, центр сюжетной игры, центр трудовой деятельности де-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коррекционной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ДОУ оборудован кабинет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учителя-дефек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кабинет учителя- логопеда.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оснащено оборудованием для разнообразных видов детской деятель-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помещении и на участках. В группах имеется игровой 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познавательного развития детей всех возрастных групп, музыкального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продуктивной и творческой деятельности, доля сюжетно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ролевых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игр; игрушки и оборудование для игр во время прогулок; оборудование для физического, речевого, интеллектуального развития; игры, способствующие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у детей психических процессов и компенсации имеющихся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тов. Созданы условия для совместной и индивидуальной деятельности детей.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ДОУ создана четко продуманная и гибкая структура 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целями и содержанием работы  учреждения, направленными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разумное использование самоценного периода дошкольного детства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ребенка к обучению в школе и самостоятельной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(прогнозирование, планирование, организация,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регулиро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контроль, анализ, коррекция, стимулирование) обоснованы любыми</w:t>
      </w:r>
      <w:proofErr w:type="gramEnd"/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изменениями содержания работы ДОУ и направлены на достижение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оптима-льного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Образовательный  процесс</w:t>
      </w:r>
      <w:r>
        <w:rPr>
          <w:rFonts w:ascii="Times New Roman" w:hAnsi="Times New Roman" w:cs="Times New Roman"/>
          <w:sz w:val="28"/>
          <w:szCs w:val="28"/>
        </w:rPr>
        <w:t xml:space="preserve"> в ДОУ осуществляют:  заведующая,  старший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 воспитатели, музыкальный руководитель, инструктор по физической культуре,  учитель-дефектолог, учитель-логопед.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Медицинское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обеспечивает врач,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Коррекционную работу</w:t>
      </w:r>
      <w:r>
        <w:rPr>
          <w:rFonts w:ascii="Times New Roman" w:hAnsi="Times New Roman" w:cs="Times New Roman"/>
          <w:sz w:val="28"/>
          <w:szCs w:val="28"/>
        </w:rPr>
        <w:t xml:space="preserve"> в ДОУ учитель-дефектолог, учитель-логопед.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укомплектовано педагогическими кадрами полностью.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цели и задач по обучению воспитанников</w:t>
      </w: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2018 - 2019 учебный год</w:t>
      </w:r>
    </w:p>
    <w:p w:rsid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 В 2018-2019 учебном году были поставлены следующие задачи: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1. Обеспечение деятельности МБДОУ в режиме инновационного развития с учетом ФГОС с использованием современных педагогических технологий; повышение качества профессиональной деятельности педагогов по реализации новой структуры и содержания образовательной программы ДОУ с учетом введения </w:t>
      </w:r>
      <w:proofErr w:type="spellStart"/>
      <w:r w:rsidRPr="004D18B6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4D18B6">
        <w:rPr>
          <w:rFonts w:ascii="Times New Roman" w:hAnsi="Times New Roman" w:cs="Times New Roman"/>
          <w:sz w:val="28"/>
          <w:szCs w:val="28"/>
        </w:rPr>
        <w:t xml:space="preserve"> педагога  </w:t>
      </w:r>
    </w:p>
    <w:p w:rsidR="004D18B6" w:rsidRPr="004D18B6" w:rsidRDefault="004D18B6" w:rsidP="004D18B6">
      <w:pPr>
        <w:shd w:val="clear" w:color="auto" w:fill="FFFFFF"/>
        <w:spacing w:after="0" w:line="240" w:lineRule="auto"/>
        <w:ind w:left="121" w:hanging="405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   2. Повышение качества работы педагогического коллектива по речевому развитию через формирование грамматически правильной речи, звуковой и интонационной культуры речи и фонематического слуха дошкольников.</w:t>
      </w:r>
    </w:p>
    <w:p w:rsidR="004D18B6" w:rsidRPr="004D18B6" w:rsidRDefault="004D18B6" w:rsidP="004D18B6">
      <w:pPr>
        <w:shd w:val="clear" w:color="auto" w:fill="FFFFFF"/>
        <w:spacing w:after="0" w:line="240" w:lineRule="auto"/>
        <w:ind w:left="121" w:hanging="405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    3. Повышение качества работы по сохранению, укреплению здоровья </w:t>
      </w:r>
      <w:proofErr w:type="spellStart"/>
      <w:r w:rsidRPr="004D18B6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4D18B6">
        <w:rPr>
          <w:rFonts w:ascii="Times New Roman" w:hAnsi="Times New Roman" w:cs="Times New Roman"/>
          <w:sz w:val="28"/>
          <w:szCs w:val="28"/>
        </w:rPr>
        <w:t>-</w:t>
      </w:r>
    </w:p>
    <w:p w:rsidR="004D18B6" w:rsidRPr="004D18B6" w:rsidRDefault="004D18B6" w:rsidP="004D18B6">
      <w:pPr>
        <w:shd w:val="clear" w:color="auto" w:fill="FFFFFF"/>
        <w:spacing w:after="0" w:line="240" w:lineRule="auto"/>
        <w:ind w:left="121" w:hanging="405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D18B6">
        <w:rPr>
          <w:rFonts w:ascii="Times New Roman" w:hAnsi="Times New Roman" w:cs="Times New Roman"/>
          <w:sz w:val="28"/>
          <w:szCs w:val="28"/>
        </w:rPr>
        <w:t>кольников</w:t>
      </w:r>
      <w:proofErr w:type="spellEnd"/>
      <w:r w:rsidRPr="004D18B6">
        <w:rPr>
          <w:rFonts w:ascii="Times New Roman" w:hAnsi="Times New Roman" w:cs="Times New Roman"/>
          <w:sz w:val="28"/>
          <w:szCs w:val="28"/>
        </w:rPr>
        <w:t xml:space="preserve"> и их физического развития через формирование представлений о здоровом образе жизни. </w:t>
      </w:r>
    </w:p>
    <w:p w:rsidR="004D18B6" w:rsidRPr="004D18B6" w:rsidRDefault="004D18B6" w:rsidP="004D18B6">
      <w:pPr>
        <w:shd w:val="clear" w:color="auto" w:fill="FFFFFF"/>
        <w:spacing w:after="0" w:line="240" w:lineRule="auto"/>
        <w:ind w:left="121" w:hanging="405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   4. Повышение эффективности использования разнообразных  форм и методов игровой деятельности детей – как важнейшем условии социально – личностного развития дошкольников. </w:t>
      </w:r>
    </w:p>
    <w:p w:rsidR="004D18B6" w:rsidRPr="004D18B6" w:rsidRDefault="004D18B6" w:rsidP="004D18B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Pr="004D18B6" w:rsidRDefault="004D18B6" w:rsidP="004D18B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Для решения годовых задач были  проведены 5 педагогических советов, на которых были приняты решения к выполнению намеченных задач.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Также за учебный год было проведено: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Консультаций – 6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Семинаров - практикумов – 3 +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lastRenderedPageBreak/>
        <w:t xml:space="preserve">Семинар – практикум </w:t>
      </w:r>
      <w:r w:rsidRPr="004D18B6">
        <w:rPr>
          <w:rFonts w:ascii="Times New Roman" w:hAnsi="Times New Roman" w:cs="Times New Roman"/>
          <w:i/>
          <w:sz w:val="28"/>
          <w:szCs w:val="28"/>
        </w:rPr>
        <w:t xml:space="preserve">«Формирование психологической готовности </w:t>
      </w:r>
      <w:proofErr w:type="spellStart"/>
      <w:proofErr w:type="gramStart"/>
      <w:r w:rsidRPr="004D18B6">
        <w:rPr>
          <w:rFonts w:ascii="Times New Roman" w:hAnsi="Times New Roman" w:cs="Times New Roman"/>
          <w:i/>
          <w:sz w:val="28"/>
          <w:szCs w:val="28"/>
        </w:rPr>
        <w:t>педаго-гов</w:t>
      </w:r>
      <w:proofErr w:type="spellEnd"/>
      <w:proofErr w:type="gramEnd"/>
      <w:r w:rsidRPr="004D18B6">
        <w:rPr>
          <w:rFonts w:ascii="Times New Roman" w:hAnsi="Times New Roman" w:cs="Times New Roman"/>
          <w:i/>
          <w:sz w:val="28"/>
          <w:szCs w:val="28"/>
        </w:rPr>
        <w:t xml:space="preserve"> ДОУ к взаимодействию с детьми и семьями воспитанников» 4 занятия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Открытых просмотров – 4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Мастер -  класс – 2</w:t>
      </w:r>
    </w:p>
    <w:p w:rsidR="004D18B6" w:rsidRPr="004D18B6" w:rsidRDefault="004D18B6" w:rsidP="004D18B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Смотры – конкурсов для педагогов – 6 (</w:t>
      </w:r>
      <w:r w:rsidRPr="004D18B6">
        <w:rPr>
          <w:rFonts w:ascii="Times New Roman" w:hAnsi="Times New Roman" w:cs="Times New Roman"/>
          <w:i/>
          <w:sz w:val="28"/>
          <w:szCs w:val="28"/>
        </w:rPr>
        <w:t xml:space="preserve">«Создание условий для речевого развития детей», «Речевое творчество дошкольников – Моя сказка», «Речевая развивающая игра своими руками», конкурс детских проектов «Я познаю мир», «Создание предметно – игровой среды для игровой деятельности», «Сюжетно – ролевые игры современных детей»)  </w:t>
      </w:r>
    </w:p>
    <w:p w:rsidR="004D18B6" w:rsidRPr="004D18B6" w:rsidRDefault="004D18B6" w:rsidP="004D18B6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18B6">
        <w:rPr>
          <w:rFonts w:ascii="Times New Roman" w:hAnsi="Times New Roman" w:cs="Times New Roman"/>
          <w:sz w:val="28"/>
          <w:szCs w:val="28"/>
        </w:rPr>
        <w:t>Выставок – конкурсов совместного творчества -  6 (</w:t>
      </w:r>
      <w:r w:rsidRPr="004D18B6">
        <w:rPr>
          <w:rFonts w:ascii="Times New Roman" w:hAnsi="Times New Roman" w:cs="Times New Roman"/>
          <w:i/>
          <w:sz w:val="28"/>
          <w:szCs w:val="28"/>
        </w:rPr>
        <w:t>выставки детских рисунков:</w:t>
      </w:r>
      <w:proofErr w:type="gramEnd"/>
      <w:r w:rsidRPr="004D18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D18B6">
        <w:rPr>
          <w:rFonts w:ascii="Times New Roman" w:hAnsi="Times New Roman" w:cs="Times New Roman"/>
          <w:i/>
          <w:sz w:val="28"/>
          <w:szCs w:val="28"/>
        </w:rPr>
        <w:t>Осенние зарисовки, Зимние забавы, Весенние мотивы, Салют Победе, «Мой любимый воспитатель»)</w:t>
      </w:r>
      <w:proofErr w:type="gramEnd"/>
    </w:p>
    <w:p w:rsidR="004D18B6" w:rsidRPr="004D18B6" w:rsidRDefault="004D18B6" w:rsidP="004D18B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Поделки:</w:t>
      </w:r>
      <w:r w:rsidRPr="004D18B6">
        <w:rPr>
          <w:rFonts w:ascii="Times New Roman" w:hAnsi="Times New Roman" w:cs="Times New Roman"/>
          <w:i/>
          <w:sz w:val="28"/>
          <w:szCs w:val="28"/>
        </w:rPr>
        <w:t xml:space="preserve"> Золотая волшебница  осень, Парад снеговиков, Покорение космоса, конкурс шляп   </w:t>
      </w:r>
    </w:p>
    <w:p w:rsidR="004D18B6" w:rsidRPr="004D18B6" w:rsidRDefault="004D18B6" w:rsidP="004D18B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Pr="004D18B6" w:rsidRDefault="004D18B6" w:rsidP="004D18B6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1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Участие МБДОУ </w:t>
      </w:r>
      <w:proofErr w:type="spellStart"/>
      <w:r w:rsidRPr="004D1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spellEnd"/>
      <w:r w:rsidRPr="004D18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/сада № 39 в муниципальных и городских мероприятиях в 2018– 2019 учебном году: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август 2018 г. -  апрель 2019 г.  – участие педагогов в методических объединениях и панорамах  воспитателей Заволжского р-на г. Твери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октябрь 2018 г. – участие в конкурсе чтецов «Живое слово», «Звонкий голосок» (2 место)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ноябрь 2018 г. – участие в Спартакиаде детских садов Заволжского р-на «Веселые старты» (7 место)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декабрь 2018 г. - «Математическая викторина» (3 место)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февраль 2019 г. – участие в конкурсе детских проектов «Я познаю мир»,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профессиональный конкурс «Лучший конспект по развитию лексической грамотности дошкольников»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март 2019 г. – участие в конкурсе на лучшую разработку дидактического средства обучения в технологии «</w:t>
      </w:r>
      <w:proofErr w:type="spellStart"/>
      <w:r w:rsidRPr="004D18B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D18B6">
        <w:rPr>
          <w:rFonts w:ascii="Times New Roman" w:hAnsi="Times New Roman" w:cs="Times New Roman"/>
          <w:sz w:val="28"/>
          <w:szCs w:val="28"/>
        </w:rPr>
        <w:t xml:space="preserve">» по  теме «Мир такой прекрасный, но не безопасный» 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апрель  2019 г. – участие в городском конкурсе оркестров «Маленькие дети – большие таланты» -  победители в номинации «У нас есть крылья вдохновенья» с участием детей с ОВЗ;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апрель 2019 г. – лауреат конкурса «Тверская звездочка»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май 2019 г.  – участие в  </w:t>
      </w:r>
      <w:proofErr w:type="spellStart"/>
      <w:r w:rsidRPr="004D18B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D18B6">
        <w:rPr>
          <w:rFonts w:ascii="Times New Roman" w:hAnsi="Times New Roman" w:cs="Times New Roman"/>
          <w:sz w:val="28"/>
          <w:szCs w:val="28"/>
        </w:rPr>
        <w:t xml:space="preserve"> игре «Юные следопыты»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Восемь педагогов ДОУ в 2018 – 2019 учебном году подтвердили и защитились на 1 квалификационную категорию.</w:t>
      </w:r>
    </w:p>
    <w:p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Методическая работа с педагогическими кадрами была продолжена в направлении повышения педагогического мастерства, в области применения в работе с воспитанниками инноваций, ИКТ технологий.</w:t>
      </w:r>
    </w:p>
    <w:p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lastRenderedPageBreak/>
        <w:t>Исходя из этого, в 2019 - 2020 учебном году необходимо продолжать поддерживать профессиональное развитие педагогов через использование новых форм работы и повышать мотивацию к их профессиональному росту</w:t>
      </w:r>
      <w:r w:rsidRPr="004D18B6">
        <w:rPr>
          <w:rFonts w:ascii="Times New Roman" w:hAnsi="Times New Roman" w:cs="Times New Roman"/>
          <w:i/>
          <w:sz w:val="28"/>
          <w:szCs w:val="28"/>
        </w:rPr>
        <w:t>.</w:t>
      </w:r>
    </w:p>
    <w:p w:rsidR="004D18B6" w:rsidRPr="004D18B6" w:rsidRDefault="004D18B6" w:rsidP="004D1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Мониторинг уровня овладения умениями и навыками по образовательным областям и уровню овладения интегративными качествами проводился в дошкольных группах на начало (сентябрь) и конец (май) учебного года по пяти направлениям: физическое развитие, социально-личностное развитие, познавательное и речевое развитие, художественно-эстетическое развитие. </w:t>
      </w:r>
    </w:p>
    <w:p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D1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        Проведенный мониторинг образовательного процесса показал, что к концу года мы имеем достаточные  стабильные   результаты освоения детьми программного материала, которые достигались за счет профессионального потенциала педагогов, коллективного </w:t>
      </w:r>
      <w:proofErr w:type="spellStart"/>
      <w:r w:rsidRPr="004D1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целеполагания</w:t>
      </w:r>
      <w:proofErr w:type="spellEnd"/>
      <w:r w:rsidRPr="004D1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D18B6" w:rsidRPr="004D18B6" w:rsidRDefault="004D18B6" w:rsidP="004D18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родителями осуществлялась в соответствии с годовым планом работы. </w:t>
      </w:r>
      <w:r w:rsidRPr="004D18B6">
        <w:rPr>
          <w:rFonts w:ascii="Times New Roman" w:hAnsi="Times New Roman" w:cs="Times New Roman"/>
          <w:sz w:val="28"/>
          <w:szCs w:val="28"/>
        </w:rPr>
        <w:t xml:space="preserve">Проведенные групповые родительские собрания, </w:t>
      </w:r>
      <w:r w:rsidRPr="004D18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8B6">
        <w:rPr>
          <w:rFonts w:ascii="Times New Roman" w:hAnsi="Times New Roman" w:cs="Times New Roman"/>
          <w:sz w:val="28"/>
          <w:szCs w:val="28"/>
        </w:rPr>
        <w:t xml:space="preserve">на которых были подведены итоги учебного года, анкетирования показали, что в целом родители удовлетворены качеством образовательно-воспитательного процесса. </w:t>
      </w:r>
    </w:p>
    <w:p w:rsidR="004D18B6" w:rsidRPr="004D18B6" w:rsidRDefault="004D18B6" w:rsidP="004D18B6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8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D18B6">
        <w:rPr>
          <w:rFonts w:ascii="Times New Roman" w:hAnsi="Times New Roman" w:cs="Times New Roman"/>
          <w:b/>
          <w:i/>
          <w:sz w:val="28"/>
          <w:szCs w:val="28"/>
        </w:rPr>
        <w:t>Результаты анкетирования родителей: (38 анкет)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1. Оценка работы МБДОУ: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Отлично, положительно, высоко  – 90%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Удовлетворительно -10%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Неудовлетворительно – 0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2. Степень своего участия в жизни группы: 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Высоко – 30%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 xml:space="preserve">Удовлетворительно – 64% 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Низко – 3%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 xml:space="preserve">Затрудняюсь – 3% 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3.Проблемы воспитания, по которым родителям нужна помощь от педагогов: 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возрастные изменения в психологии и, как следствие, в поведении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как ориентироваться среди всевозможных кружков, сделать правильный выбор в пользу ребенка;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в развитии речи у ребенка;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чем занять ребенка дома;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непослушание, поведение, частые капризы;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общение с другими детьми;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как объяснить ребенку правильно задание, повысить внимание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>4. Формы работы детского сада с родителями (наиболее эффективными):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посещение воспитателем ребенка на дому – 0%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родительские собрания – 57%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посещение занятий в ДОУ – 40%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совместные праздники – 77%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lastRenderedPageBreak/>
        <w:t>- индивидуальные беседы и консультации – 36%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5. Пожелания: 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Терпения (53%). Спасибо за заботу и внимательное отношение.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Процветания и успехов в работе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Здоровья и терпения. Желания развиваться в своей отрасли. Финансовой стабильности и благополучия.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>- Продолжать также внимательно относиться к детям.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8B6">
        <w:rPr>
          <w:rFonts w:ascii="Times New Roman" w:hAnsi="Times New Roman" w:cs="Times New Roman"/>
          <w:i/>
          <w:sz w:val="28"/>
          <w:szCs w:val="28"/>
        </w:rPr>
        <w:t xml:space="preserve">- От вашей ежедневной работы, доброты и внимания во многом зависит благополучное детство и дальнейшая судьба каждого ребенка. Спасибо за ваш труд, любовь и внимание к детям. Крепкого здоровья, счастья и профессиональных успехов. 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Для родителей во всех группах оформлены информационные стенды с </w:t>
      </w:r>
      <w:proofErr w:type="spellStart"/>
      <w:proofErr w:type="gramStart"/>
      <w:r w:rsidRPr="004D18B6">
        <w:rPr>
          <w:rFonts w:ascii="Times New Roman" w:hAnsi="Times New Roman" w:cs="Times New Roman"/>
          <w:sz w:val="28"/>
          <w:szCs w:val="28"/>
        </w:rPr>
        <w:t>мате-риалами</w:t>
      </w:r>
      <w:proofErr w:type="spellEnd"/>
      <w:proofErr w:type="gramEnd"/>
      <w:r w:rsidRPr="004D18B6">
        <w:rPr>
          <w:rFonts w:ascii="Times New Roman" w:hAnsi="Times New Roman" w:cs="Times New Roman"/>
          <w:sz w:val="28"/>
          <w:szCs w:val="28"/>
        </w:rPr>
        <w:t xml:space="preserve"> о работе детского сада, уголки с советами специалистов.</w:t>
      </w:r>
    </w:p>
    <w:p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Родители привлекаются к созданию предметно-развивающей среды в </w:t>
      </w:r>
      <w:proofErr w:type="spellStart"/>
      <w:proofErr w:type="gramStart"/>
      <w:r w:rsidRPr="004D18B6">
        <w:rPr>
          <w:rFonts w:ascii="Times New Roman" w:hAnsi="Times New Roman" w:cs="Times New Roman"/>
          <w:sz w:val="28"/>
          <w:szCs w:val="28"/>
        </w:rPr>
        <w:t>груп-пах</w:t>
      </w:r>
      <w:proofErr w:type="spellEnd"/>
      <w:proofErr w:type="gramEnd"/>
      <w:r w:rsidRPr="004D18B6">
        <w:rPr>
          <w:rFonts w:ascii="Times New Roman" w:hAnsi="Times New Roman" w:cs="Times New Roman"/>
          <w:sz w:val="28"/>
          <w:szCs w:val="28"/>
        </w:rPr>
        <w:t xml:space="preserve">, участвуют в подготовке  праздников, смотров – конкурсов, совместных выставок  детского творчества. </w:t>
      </w:r>
    </w:p>
    <w:p w:rsidR="004D18B6" w:rsidRPr="004D18B6" w:rsidRDefault="004D18B6" w:rsidP="004D1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B6">
        <w:rPr>
          <w:rFonts w:ascii="Times New Roman" w:hAnsi="Times New Roman" w:cs="Times New Roman"/>
          <w:sz w:val="28"/>
          <w:szCs w:val="28"/>
        </w:rPr>
        <w:t xml:space="preserve">Однако эффективность  взаимоотношений без внедрения новых, более </w:t>
      </w:r>
      <w:proofErr w:type="spellStart"/>
      <w:proofErr w:type="gramStart"/>
      <w:r w:rsidRPr="004D18B6">
        <w:rPr>
          <w:rFonts w:ascii="Times New Roman" w:hAnsi="Times New Roman" w:cs="Times New Roman"/>
          <w:sz w:val="28"/>
          <w:szCs w:val="28"/>
        </w:rPr>
        <w:t>уни-версальных</w:t>
      </w:r>
      <w:proofErr w:type="spellEnd"/>
      <w:proofErr w:type="gramEnd"/>
      <w:r w:rsidRPr="004D18B6">
        <w:rPr>
          <w:rFonts w:ascii="Times New Roman" w:hAnsi="Times New Roman" w:cs="Times New Roman"/>
          <w:sz w:val="28"/>
          <w:szCs w:val="28"/>
        </w:rPr>
        <w:t xml:space="preserve"> способов вовлечения семьи в воспитание и образование детей, может снизиться, что приведет к потере интереса и доверия  семьи к ДОУ. Поэтому необходимо привносить </w:t>
      </w:r>
      <w:proofErr w:type="gramStart"/>
      <w:r w:rsidRPr="004D18B6">
        <w:rPr>
          <w:rFonts w:ascii="Times New Roman" w:hAnsi="Times New Roman" w:cs="Times New Roman"/>
          <w:sz w:val="28"/>
          <w:szCs w:val="28"/>
        </w:rPr>
        <w:t>в работу с семьей новые формы проведения  семейных мероприятий с активным участием в их ведении родителей на правах</w:t>
      </w:r>
      <w:proofErr w:type="gramEnd"/>
      <w:r w:rsidRPr="004D1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8B6">
        <w:rPr>
          <w:rFonts w:ascii="Times New Roman" w:hAnsi="Times New Roman" w:cs="Times New Roman"/>
          <w:sz w:val="28"/>
          <w:szCs w:val="28"/>
        </w:rPr>
        <w:t>соведущих</w:t>
      </w:r>
      <w:proofErr w:type="spellEnd"/>
      <w:r w:rsidRPr="004D18B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P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Финансирование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 детского сада направлена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и осуществляется в порядке, установленном законодательством РФ.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средства бюджета были направлены на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тельных программ дошкольного образования по текущим расходам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 труда и начисление на заработную плату, а так же на обеспечение материальных затрат, непосредственно связных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процессом: расходы на приобретение наглядных пособий,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игрушек, мебели, оргтехники, канцелярских товаров и прочие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системы образования в России предъявляет новые требования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дошкольным образовательным учреждениям и к организации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 Современное общество стоит перед необходимостью осуществления всесторонних и масштабных перемен. МБДОУ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 каждого ребёнка.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- образовательное учреждение, осуществляющее физическое и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психическое развитие детей, через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индивидуально-ориентиро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ванной системы воспитания, образования и обогащения развивающей среды.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цель ДОУ</w:t>
      </w:r>
      <w:r>
        <w:rPr>
          <w:rFonts w:ascii="Times New Roman" w:hAnsi="Times New Roman" w:cs="Times New Roman"/>
          <w:sz w:val="28"/>
          <w:szCs w:val="28"/>
        </w:rPr>
        <w:t xml:space="preserve">: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эмоционально–благополучного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здорового,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разносторонне – развитого счастливого человека.</w:t>
      </w:r>
    </w:p>
    <w:p w:rsidR="004D18B6" w:rsidRDefault="004D18B6" w:rsidP="004D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C02" w:rsidRPr="0019216A" w:rsidRDefault="00C80C02" w:rsidP="0019216A">
      <w:pPr>
        <w:rPr>
          <w:szCs w:val="28"/>
        </w:rPr>
      </w:pPr>
    </w:p>
    <w:sectPr w:rsidR="00C80C02" w:rsidRPr="0019216A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8B6" w:rsidRDefault="004D18B6">
      <w:r>
        <w:separator/>
      </w:r>
    </w:p>
  </w:endnote>
  <w:endnote w:type="continuationSeparator" w:id="1">
    <w:p w:rsidR="004D18B6" w:rsidRDefault="004D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8B6" w:rsidRDefault="004D18B6">
      <w:r>
        <w:separator/>
      </w:r>
    </w:p>
  </w:footnote>
  <w:footnote w:type="continuationSeparator" w:id="1">
    <w:p w:rsidR="004D18B6" w:rsidRDefault="004D1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 w:val="00001555"/>
    <w:rsid w:val="00012EA3"/>
    <w:rsid w:val="00020B0D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4B6A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D18B6"/>
    <w:rsid w:val="004F0C02"/>
    <w:rsid w:val="00542F5E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70787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8B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D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4D18B6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D18B6"/>
    <w:rPr>
      <w:sz w:val="40"/>
    </w:rPr>
  </w:style>
  <w:style w:type="paragraph" w:customStyle="1" w:styleId="Text">
    <w:name w:val="Text"/>
    <w:basedOn w:val="a"/>
    <w:uiPriority w:val="99"/>
    <w:rsid w:val="004D18B6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4D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basedOn w:val="a0"/>
    <w:rsid w:val="004D18B6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13</Pages>
  <Words>3441</Words>
  <Characters>24594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2019-06-05T11:33:00Z</dcterms:created>
  <dcterms:modified xsi:type="dcterms:W3CDTF">2019-06-05T11:42:00Z</dcterms:modified>
</cp:coreProperties>
</file>