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7" w:rsidRPr="0049221D" w:rsidRDefault="00570C67" w:rsidP="00570C67">
      <w:pPr>
        <w:widowControl/>
        <w:suppressAutoHyphens w:val="0"/>
        <w:ind w:right="396" w:firstLine="540"/>
        <w:jc w:val="center"/>
        <w:rPr>
          <w:kern w:val="0"/>
          <w:sz w:val="28"/>
          <w:szCs w:val="28"/>
          <w:lang w:eastAsia="ru-RU"/>
        </w:rPr>
      </w:pPr>
      <w:r w:rsidRPr="0049221D">
        <w:rPr>
          <w:kern w:val="0"/>
          <w:sz w:val="28"/>
          <w:szCs w:val="28"/>
          <w:lang w:eastAsia="ru-RU"/>
        </w:rPr>
        <w:t>Отчет</w:t>
      </w:r>
    </w:p>
    <w:p w:rsidR="00570C67" w:rsidRPr="0049221D" w:rsidRDefault="00570C67" w:rsidP="00570C67">
      <w:pPr>
        <w:widowControl/>
        <w:suppressAutoHyphens w:val="0"/>
        <w:ind w:right="396" w:firstLine="540"/>
        <w:jc w:val="center"/>
        <w:rPr>
          <w:kern w:val="0"/>
          <w:sz w:val="28"/>
          <w:szCs w:val="28"/>
          <w:lang w:eastAsia="ru-RU"/>
        </w:rPr>
      </w:pPr>
      <w:r w:rsidRPr="0049221D">
        <w:rPr>
          <w:kern w:val="0"/>
          <w:sz w:val="28"/>
          <w:szCs w:val="28"/>
          <w:lang w:eastAsia="ru-RU"/>
        </w:rPr>
        <w:t>о результатах деятельности</w:t>
      </w:r>
    </w:p>
    <w:p w:rsidR="00570C67" w:rsidRPr="00B847FA" w:rsidRDefault="00570C67" w:rsidP="00570C67">
      <w:pPr>
        <w:widowControl/>
        <w:suppressAutoHyphens w:val="0"/>
        <w:ind w:right="396" w:firstLine="540"/>
        <w:jc w:val="center"/>
        <w:rPr>
          <w:kern w:val="0"/>
          <w:sz w:val="28"/>
          <w:szCs w:val="28"/>
          <w:lang w:eastAsia="ru-RU"/>
        </w:rPr>
      </w:pPr>
      <w:r w:rsidRPr="00B847FA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бюджетного </w:t>
      </w:r>
      <w:r w:rsidRPr="00B847F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дошкольного  </w:t>
      </w:r>
      <w:r w:rsidRPr="00B847FA">
        <w:rPr>
          <w:kern w:val="0"/>
          <w:sz w:val="28"/>
          <w:szCs w:val="28"/>
          <w:lang w:eastAsia="ru-RU"/>
        </w:rPr>
        <w:t xml:space="preserve">образовательного учреждения </w:t>
      </w:r>
    </w:p>
    <w:p w:rsidR="00570C67" w:rsidRPr="0049221D" w:rsidRDefault="00570C67" w:rsidP="00570C67">
      <w:pPr>
        <w:widowControl/>
        <w:suppressAutoHyphens w:val="0"/>
        <w:ind w:right="396" w:firstLine="540"/>
        <w:jc w:val="center"/>
        <w:rPr>
          <w:kern w:val="0"/>
          <w:sz w:val="28"/>
          <w:szCs w:val="28"/>
          <w:lang w:eastAsia="ru-RU"/>
        </w:rPr>
      </w:pPr>
      <w:r w:rsidRPr="00B847F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детский сад</w:t>
      </w:r>
      <w:r w:rsidRPr="00B847FA">
        <w:rPr>
          <w:kern w:val="0"/>
          <w:sz w:val="28"/>
          <w:szCs w:val="28"/>
          <w:lang w:eastAsia="ru-RU"/>
        </w:rPr>
        <w:t xml:space="preserve"> № </w:t>
      </w:r>
      <w:r>
        <w:rPr>
          <w:kern w:val="0"/>
          <w:sz w:val="28"/>
          <w:szCs w:val="28"/>
          <w:lang w:eastAsia="ru-RU"/>
        </w:rPr>
        <w:t xml:space="preserve">39 </w:t>
      </w:r>
      <w:r w:rsidRPr="0049221D">
        <w:rPr>
          <w:kern w:val="0"/>
          <w:sz w:val="28"/>
          <w:szCs w:val="28"/>
          <w:lang w:eastAsia="ru-RU"/>
        </w:rPr>
        <w:t>и об использовании закрепленного за ним муниципального имущества</w:t>
      </w:r>
    </w:p>
    <w:p w:rsidR="00570C67" w:rsidRPr="00B847FA" w:rsidRDefault="00570C67" w:rsidP="00570C67">
      <w:pPr>
        <w:widowControl/>
        <w:suppressAutoHyphens w:val="0"/>
        <w:ind w:right="396" w:firstLine="540"/>
        <w:jc w:val="center"/>
        <w:rPr>
          <w:kern w:val="0"/>
          <w:sz w:val="28"/>
          <w:szCs w:val="28"/>
          <w:lang w:eastAsia="ru-RU"/>
        </w:rPr>
      </w:pPr>
      <w:r w:rsidRPr="00B847FA">
        <w:rPr>
          <w:kern w:val="0"/>
          <w:sz w:val="28"/>
          <w:szCs w:val="28"/>
          <w:lang w:eastAsia="ru-RU"/>
        </w:rPr>
        <w:t>за период с 1 января  по 31 декабря 201</w:t>
      </w:r>
      <w:r w:rsidR="00FB1478">
        <w:rPr>
          <w:kern w:val="0"/>
          <w:sz w:val="28"/>
          <w:szCs w:val="28"/>
          <w:lang w:eastAsia="ru-RU"/>
        </w:rPr>
        <w:t>7</w:t>
      </w:r>
      <w:r w:rsidRPr="00B847FA">
        <w:rPr>
          <w:kern w:val="0"/>
          <w:sz w:val="28"/>
          <w:szCs w:val="28"/>
          <w:lang w:eastAsia="ru-RU"/>
        </w:rPr>
        <w:t xml:space="preserve"> года.</w:t>
      </w:r>
    </w:p>
    <w:p w:rsidR="00570C67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1. Общие сведения об учреждении.</w:t>
      </w: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6480"/>
      </w:tblGrid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п.п.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Переч</w:t>
            </w:r>
            <w:r>
              <w:rPr>
                <w:kern w:val="0"/>
                <w:lang w:eastAsia="ru-RU"/>
              </w:rPr>
              <w:t>ень основных видов деятельности</w:t>
            </w:r>
            <w:r w:rsidRPr="00667E9A">
              <w:rPr>
                <w:kern w:val="0"/>
                <w:lang w:eastAsia="ru-RU"/>
              </w:rPr>
              <w:endnoteReference w:customMarkFollows="1" w:id="2"/>
              <w:t>*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-дошкольное общее образование;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дополнительное образование детей;</w:t>
            </w:r>
          </w:p>
          <w:p w:rsidR="00570C67" w:rsidRPr="00520727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1.2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</w:t>
            </w:r>
            <w:r>
              <w:rPr>
                <w:kern w:val="0"/>
                <w:lang w:eastAsia="ru-RU"/>
              </w:rPr>
              <w:t>еречень иных видов деятельности</w:t>
            </w:r>
            <w:r w:rsidRPr="00667E9A">
              <w:rPr>
                <w:kern w:val="0"/>
                <w:lang w:eastAsia="ru-RU"/>
              </w:rPr>
              <w:t>*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1.3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Перечень услуг (работ), оказываемых за плату, и потребителей данных услуг (работ)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AB2C3C" w:rsidRDefault="00570C67" w:rsidP="002D116C">
            <w:pPr>
              <w:rPr>
                <w:lang w:eastAsia="ru-RU"/>
              </w:rPr>
            </w:pP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1.4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Перечень документов, на основании которых учреждение осуществляет деятельность* 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Устав, утвержден приказом начальника управления образованием администрации города Твери № 672 от 05.06. 2015года.</w:t>
            </w:r>
          </w:p>
          <w:p w:rsidR="00570C67" w:rsidRPr="007C483F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Лицензия на осуществление образовательной деятельности, серия </w:t>
            </w:r>
            <w:r w:rsidRPr="007C483F">
              <w:rPr>
                <w:kern w:val="0"/>
                <w:lang w:eastAsia="ru-RU"/>
              </w:rPr>
              <w:t>69ЛО1 №ооо1499 от 16 октября 2015 года.</w:t>
            </w:r>
          </w:p>
          <w:p w:rsidR="00570C67" w:rsidRPr="007C483F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7C483F">
              <w:rPr>
                <w:kern w:val="0"/>
                <w:lang w:eastAsia="ru-RU"/>
              </w:rPr>
              <w:t>- Свидетельство о государственной аккредитации серия 69А01 № 0000474 от 21 июля 2015 года.</w:t>
            </w:r>
          </w:p>
          <w:p w:rsidR="00570C67" w:rsidRPr="007C483F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7C483F">
              <w:rPr>
                <w:kern w:val="0"/>
                <w:lang w:eastAsia="ru-RU"/>
              </w:rPr>
              <w:t>- Свидетельство о постановке на учет Российской организации в налоговом органе по месту её нахождения, ОГРН 10269005564451 от 1 ноября 2006 г.</w:t>
            </w:r>
          </w:p>
          <w:p w:rsidR="00570C67" w:rsidRPr="007C483F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7C483F">
              <w:rPr>
                <w:kern w:val="0"/>
                <w:lang w:eastAsia="ru-RU"/>
              </w:rPr>
              <w:t xml:space="preserve">- Свидетельство о внесении записи в Единый государственный реестр юридических лиц  серия 69 </w:t>
            </w:r>
          </w:p>
          <w:p w:rsidR="00570C67" w:rsidRPr="008A4714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7C483F">
              <w:rPr>
                <w:kern w:val="0"/>
                <w:lang w:eastAsia="ru-RU"/>
              </w:rPr>
              <w:t>№ 002039323 от 01 декабря 2011 года.</w:t>
            </w: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1.5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Состав наблюдательного совета в отчетном году (с указанием должностей, фамилий, имен и отчеств)*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cantSplit/>
          <w:trHeight w:val="24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1.6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</w:t>
            </w:r>
            <w:r>
              <w:rPr>
                <w:kern w:val="0"/>
                <w:lang w:eastAsia="ru-RU"/>
              </w:rPr>
              <w:t>ельному социальному страхованию</w:t>
            </w:r>
            <w:r w:rsidRPr="00667E9A">
              <w:rPr>
                <w:kern w:val="0"/>
                <w:lang w:eastAsia="ru-RU"/>
              </w:rPr>
              <w:t xml:space="preserve">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363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5216"/>
        <w:gridCol w:w="1080"/>
        <w:gridCol w:w="840"/>
        <w:gridCol w:w="771"/>
        <w:gridCol w:w="1736"/>
      </w:tblGrid>
      <w:tr w:rsidR="00570C67" w:rsidRPr="00667E9A" w:rsidTr="002D116C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п.п.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 изм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года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 года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Причины изменения</w:t>
            </w:r>
          </w:p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(на конец отчетного года)</w:t>
            </w: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1.7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Количество штатных единиц и квалификация сотрудников (на начало и на конец отчетного года)* 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В том числе: воспитателей 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Из них: высшей квалификационной категории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         первой квалификационной категории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         второй квалификационной категории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челове</w:t>
            </w:r>
            <w:r>
              <w:rPr>
                <w:kern w:val="0"/>
                <w:lang w:eastAsia="ru-RU"/>
              </w:rPr>
              <w:t>к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B2BA8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49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</w:p>
          <w:p w:rsidR="00570C67" w:rsidRPr="006B2BA8" w:rsidRDefault="00570C67" w:rsidP="002D116C">
            <w:pPr>
              <w:rPr>
                <w:lang w:eastAsia="ru-RU"/>
              </w:rPr>
            </w:pPr>
          </w:p>
          <w:p w:rsidR="00570C67" w:rsidRDefault="00570C67" w:rsidP="002D116C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B2BA8">
              <w:rPr>
                <w:lang w:eastAsia="ru-RU"/>
              </w:rPr>
              <w:t>2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B2BA8" w:rsidRDefault="001B3084" w:rsidP="00570C67">
            <w:pPr>
              <w:widowControl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49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</w:p>
          <w:p w:rsidR="00570C67" w:rsidRPr="006B2BA8" w:rsidRDefault="00570C67" w:rsidP="002D116C">
            <w:pPr>
              <w:rPr>
                <w:lang w:eastAsia="ru-RU"/>
              </w:rPr>
            </w:pPr>
          </w:p>
          <w:p w:rsidR="00570C67" w:rsidRDefault="00570C67" w:rsidP="002D116C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 w:rsidR="00570C67" w:rsidRPr="006B2BA8" w:rsidRDefault="00FB1478" w:rsidP="002D116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  <w:p w:rsidR="00570C67" w:rsidRPr="006B2BA8" w:rsidRDefault="00570C67" w:rsidP="002D116C">
            <w:pPr>
              <w:rPr>
                <w:lang w:eastAsia="ru-RU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За счет оптимизации  штатных единиц.</w:t>
            </w: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1.8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Средняя заработн</w:t>
            </w:r>
            <w:r>
              <w:rPr>
                <w:kern w:val="0"/>
                <w:lang w:eastAsia="ru-RU"/>
              </w:rPr>
              <w:t>ая плата сотрудников учреждения</w:t>
            </w:r>
            <w:r w:rsidRPr="00667E9A">
              <w:rPr>
                <w:kern w:val="0"/>
                <w:lang w:eastAsia="ru-RU"/>
              </w:rPr>
              <w:t xml:space="preserve">*, 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</w:t>
            </w:r>
            <w:r>
              <w:rPr>
                <w:kern w:val="0"/>
                <w:lang w:eastAsia="ru-RU"/>
              </w:rPr>
              <w:t>: учителей</w:t>
            </w:r>
            <w:r w:rsidRPr="00667E9A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руб.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1B109C" w:rsidRDefault="001B109C" w:rsidP="002D116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18936</w:t>
            </w:r>
            <w:r w:rsidRPr="001B109C">
              <w:rPr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1B109C" w:rsidRDefault="001B3084" w:rsidP="002D116C">
            <w:pPr>
              <w:rPr>
                <w:sz w:val="18"/>
                <w:szCs w:val="18"/>
                <w:lang w:eastAsia="ru-RU"/>
              </w:rPr>
            </w:pPr>
            <w:r w:rsidRPr="001B109C">
              <w:rPr>
                <w:sz w:val="18"/>
                <w:szCs w:val="18"/>
                <w:lang w:eastAsia="ru-RU"/>
              </w:rPr>
              <w:t>20290</w:t>
            </w:r>
            <w:r w:rsidR="001B109C" w:rsidRPr="001B109C">
              <w:rPr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 счет повышения норматива и Указа президента № 597 от 7 мая 2012 года.</w:t>
            </w: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1.8.1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за счет субсидий, полученных на выполнение муниципального задания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endnoteReference w:id="3"/>
            </w:r>
            <w:r>
              <w:rPr>
                <w:kern w:val="0"/>
                <w:lang w:eastAsia="ru-RU"/>
              </w:rPr>
              <w:t>)</w:t>
            </w:r>
            <w:r w:rsidRPr="00667E9A">
              <w:rPr>
                <w:kern w:val="0"/>
                <w:lang w:eastAsia="ru-RU"/>
              </w:rPr>
              <w:t xml:space="preserve"> 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том числе: учителей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руб.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1.8.2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за счет доходов, полученных учреждением 4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том числе: учителей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руб.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2. </w:t>
      </w:r>
      <w:r w:rsidRPr="00667E9A">
        <w:rPr>
          <w:kern w:val="0"/>
          <w:lang w:eastAsia="ru-RU"/>
        </w:rPr>
        <w:t>Результат деятельности учреждения.</w:t>
      </w: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tbl>
      <w:tblPr>
        <w:tblW w:w="1062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3240"/>
        <w:gridCol w:w="2083"/>
        <w:gridCol w:w="1508"/>
        <w:gridCol w:w="958"/>
        <w:gridCol w:w="1751"/>
      </w:tblGrid>
      <w:tr w:rsidR="00570C67" w:rsidRPr="00667E9A" w:rsidTr="002D116C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п.п.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Год, предшествующий отчетному,</w:t>
            </w:r>
          </w:p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Отчетный год,</w:t>
            </w:r>
          </w:p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Изменение</w:t>
            </w:r>
          </w:p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Примечание</w:t>
            </w:r>
          </w:p>
        </w:tc>
      </w:tr>
      <w:tr w:rsidR="00570C67" w:rsidRPr="00667E9A" w:rsidTr="002D116C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Балансовая (остаточная) стоимость нефинансовых активов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1B3084" w:rsidRDefault="001B3084" w:rsidP="001B3084">
            <w:pPr>
              <w:rPr>
                <w:sz w:val="20"/>
                <w:szCs w:val="20"/>
              </w:rPr>
            </w:pPr>
            <w:r w:rsidRPr="001B3084">
              <w:rPr>
                <w:sz w:val="20"/>
                <w:szCs w:val="20"/>
              </w:rPr>
              <w:t>13 367 896,76</w:t>
            </w:r>
          </w:p>
          <w:p w:rsidR="00570C67" w:rsidRPr="001B3084" w:rsidRDefault="00570C67" w:rsidP="001B3084">
            <w:pPr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1B3084" w:rsidRDefault="00F475D4" w:rsidP="002D116C">
            <w:pPr>
              <w:rPr>
                <w:sz w:val="20"/>
                <w:szCs w:val="20"/>
              </w:rPr>
            </w:pPr>
            <w:r w:rsidRPr="001B3084">
              <w:rPr>
                <w:sz w:val="20"/>
                <w:szCs w:val="20"/>
              </w:rPr>
              <w:t xml:space="preserve">13 367 </w:t>
            </w:r>
            <w:r w:rsidR="001B3084" w:rsidRPr="001B3084">
              <w:rPr>
                <w:sz w:val="20"/>
                <w:szCs w:val="20"/>
              </w:rPr>
              <w:t>000</w:t>
            </w:r>
            <w:r w:rsidRPr="001B3084">
              <w:rPr>
                <w:sz w:val="20"/>
                <w:szCs w:val="20"/>
              </w:rPr>
              <w:t>,</w:t>
            </w:r>
            <w:r w:rsidR="001B3084" w:rsidRPr="001B3084">
              <w:rPr>
                <w:sz w:val="20"/>
                <w:szCs w:val="20"/>
              </w:rPr>
              <w:t>90</w:t>
            </w:r>
          </w:p>
          <w:p w:rsidR="00570C67" w:rsidRPr="001B3084" w:rsidRDefault="00570C67" w:rsidP="002D116C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Дебиторская задолженность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trHeight w:val="1525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Кредиторская задолженность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2904FB" w:rsidRDefault="00FB1478" w:rsidP="00FB1478">
            <w:pPr>
              <w:rPr>
                <w:color w:val="FF0000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688969</w:t>
            </w:r>
            <w:r w:rsidR="00F475D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2904FB" w:rsidRDefault="00FB1478" w:rsidP="002D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477000</w:t>
            </w:r>
            <w:r w:rsidR="00F475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570C67" w:rsidRPr="002904FB" w:rsidRDefault="00570C67" w:rsidP="002D116C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98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5040"/>
        <w:gridCol w:w="720"/>
        <w:gridCol w:w="900"/>
        <w:gridCol w:w="900"/>
        <w:gridCol w:w="720"/>
        <w:gridCol w:w="720"/>
        <w:gridCol w:w="1260"/>
      </w:tblGrid>
      <w:tr w:rsidR="00570C67" w:rsidRPr="00667E9A" w:rsidTr="002D116C"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п.п.</w:t>
            </w:r>
          </w:p>
        </w:tc>
        <w:tc>
          <w:tcPr>
            <w:tcW w:w="5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 изм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Значение показателя за отчетный год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Примеча</w:t>
            </w:r>
            <w:r>
              <w:rPr>
                <w:kern w:val="0"/>
                <w:lang w:eastAsia="ru-RU"/>
              </w:rPr>
              <w:t>-</w:t>
            </w:r>
            <w:r w:rsidRPr="00667E9A">
              <w:rPr>
                <w:kern w:val="0"/>
                <w:lang w:eastAsia="ru-RU"/>
              </w:rPr>
              <w:t>ние</w:t>
            </w:r>
          </w:p>
        </w:tc>
      </w:tr>
      <w:tr w:rsidR="00570C67" w:rsidRPr="00667E9A" w:rsidTr="002D116C">
        <w:trPr>
          <w:trHeight w:val="377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План</w:t>
            </w:r>
          </w:p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Факт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Отклонение 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абсол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%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2.4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Информация об исполнении задания учредителя*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01A4C" w:rsidRDefault="00570C67" w:rsidP="002D116C">
            <w:pPr>
              <w:widowControl/>
              <w:suppressAutoHyphens w:val="0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2.5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Объем финансового обеспечения муниципального задания*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2740F" w:rsidRDefault="008C4DA6" w:rsidP="002D116C">
            <w:pPr>
              <w:widowControl/>
              <w:suppressAutoHyphens w:val="0"/>
              <w:rPr>
                <w:kern w:val="0"/>
                <w:sz w:val="18"/>
                <w:szCs w:val="18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17445000.00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8C4DA6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17445000.00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2.6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Объем финансового обеспечения развития учреждения в рамках программ, утвержденных в установленном порядке*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2.7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Объем бюджетных инвестиций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2.8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</w:t>
            </w:r>
            <w:r w:rsidRPr="00667E9A">
              <w:rPr>
                <w:kern w:val="0"/>
                <w:lang w:eastAsia="ru-RU"/>
              </w:rPr>
              <w:lastRenderedPageBreak/>
              <w:t xml:space="preserve">страховщиком по обязательному социальному страхованию*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2.9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Кассовое исполнение бюджетной сметы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endnoteReference w:id="4"/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2.10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Доведенные лимиты бюджетных обязательств 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trHeight w:val="3701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2.11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учреждений 4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том числе: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1) Субсидии на выполнение муниципального задания;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2) Целевые субсидии;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3) Услуга (обучение по дополнительным образовательным учебным программам);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4) Поступления от иной приносящей доход деятельности (родительская плата за питание учащихся);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01A4C" w:rsidRDefault="000B6FA8" w:rsidP="002D116C">
            <w:pPr>
              <w:widowControl/>
              <w:suppressAutoHyphens w:val="0"/>
              <w:rPr>
                <w:kern w:val="0"/>
                <w:sz w:val="18"/>
                <w:szCs w:val="18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20511400</w:t>
            </w:r>
            <w:r w:rsidR="00570C67" w:rsidRPr="00601A4C">
              <w:rPr>
                <w:kern w:val="0"/>
                <w:sz w:val="18"/>
                <w:szCs w:val="18"/>
                <w:lang w:eastAsia="ru-RU"/>
              </w:rPr>
              <w:t>.00</w:t>
            </w: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  <w:r w:rsidRPr="00601A4C">
              <w:rPr>
                <w:kern w:val="0"/>
                <w:sz w:val="18"/>
                <w:szCs w:val="18"/>
                <w:lang w:eastAsia="ru-RU"/>
              </w:rPr>
              <w:t>1</w:t>
            </w:r>
            <w:r w:rsidR="005C3E2A">
              <w:rPr>
                <w:kern w:val="0"/>
                <w:sz w:val="18"/>
                <w:szCs w:val="18"/>
                <w:lang w:eastAsia="ru-RU"/>
              </w:rPr>
              <w:t>6</w:t>
            </w:r>
            <w:r w:rsidR="00F475D4">
              <w:rPr>
                <w:kern w:val="0"/>
                <w:sz w:val="18"/>
                <w:szCs w:val="18"/>
                <w:lang w:eastAsia="ru-RU"/>
              </w:rPr>
              <w:t>47</w:t>
            </w:r>
            <w:r w:rsidR="005C3E2A">
              <w:rPr>
                <w:kern w:val="0"/>
                <w:sz w:val="18"/>
                <w:szCs w:val="18"/>
                <w:lang w:eastAsia="ru-RU"/>
              </w:rPr>
              <w:t>7</w:t>
            </w:r>
            <w:r w:rsidR="00F475D4">
              <w:rPr>
                <w:kern w:val="0"/>
                <w:sz w:val="18"/>
                <w:szCs w:val="18"/>
                <w:lang w:eastAsia="ru-RU"/>
              </w:rPr>
              <w:t>000</w:t>
            </w:r>
            <w:r w:rsidRPr="00601A4C">
              <w:rPr>
                <w:kern w:val="0"/>
                <w:sz w:val="18"/>
                <w:szCs w:val="18"/>
                <w:lang w:eastAsia="ru-RU"/>
              </w:rPr>
              <w:t>.00</w:t>
            </w:r>
          </w:p>
          <w:p w:rsidR="00570C67" w:rsidRPr="00601A4C" w:rsidRDefault="00F475D4" w:rsidP="002D116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744300</w:t>
            </w:r>
            <w:r w:rsidR="00570C67" w:rsidRPr="00601A4C">
              <w:rPr>
                <w:sz w:val="18"/>
                <w:szCs w:val="18"/>
                <w:lang w:eastAsia="ru-RU"/>
              </w:rPr>
              <w:t>.00</w:t>
            </w: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  <w:p w:rsidR="00570C67" w:rsidRDefault="00570C67" w:rsidP="002D116C">
            <w:pPr>
              <w:rPr>
                <w:color w:val="FF0000"/>
                <w:lang w:eastAsia="ru-RU"/>
              </w:rPr>
            </w:pPr>
          </w:p>
          <w:p w:rsidR="00570C67" w:rsidRPr="00601A4C" w:rsidRDefault="00570C67" w:rsidP="002D11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0B6FA8" w:rsidRPr="00601A4C" w:rsidRDefault="000B6FA8" w:rsidP="000B6FA8">
            <w:pPr>
              <w:widowControl/>
              <w:suppressAutoHyphens w:val="0"/>
              <w:rPr>
                <w:kern w:val="0"/>
                <w:sz w:val="18"/>
                <w:szCs w:val="18"/>
                <w:lang w:eastAsia="ru-RU"/>
              </w:rPr>
            </w:pPr>
            <w:r>
              <w:rPr>
                <w:kern w:val="0"/>
                <w:sz w:val="18"/>
                <w:szCs w:val="18"/>
                <w:lang w:eastAsia="ru-RU"/>
              </w:rPr>
              <w:t>2</w:t>
            </w:r>
            <w:r w:rsidR="001B109C">
              <w:rPr>
                <w:kern w:val="0"/>
                <w:sz w:val="18"/>
                <w:szCs w:val="18"/>
                <w:lang w:eastAsia="ru-RU"/>
              </w:rPr>
              <w:t>183</w:t>
            </w:r>
            <w:r>
              <w:rPr>
                <w:kern w:val="0"/>
                <w:sz w:val="18"/>
                <w:szCs w:val="18"/>
                <w:lang w:eastAsia="ru-RU"/>
              </w:rPr>
              <w:t>1</w:t>
            </w:r>
            <w:r w:rsidR="001B109C">
              <w:rPr>
                <w:kern w:val="0"/>
                <w:sz w:val="18"/>
                <w:szCs w:val="18"/>
                <w:lang w:eastAsia="ru-RU"/>
              </w:rPr>
              <w:t>9</w:t>
            </w:r>
            <w:r>
              <w:rPr>
                <w:kern w:val="0"/>
                <w:sz w:val="18"/>
                <w:szCs w:val="18"/>
                <w:lang w:eastAsia="ru-RU"/>
              </w:rPr>
              <w:t>00</w:t>
            </w:r>
            <w:r w:rsidRPr="00601A4C">
              <w:rPr>
                <w:kern w:val="0"/>
                <w:sz w:val="18"/>
                <w:szCs w:val="18"/>
                <w:lang w:eastAsia="ru-RU"/>
              </w:rPr>
              <w:t>.00</w:t>
            </w:r>
          </w:p>
          <w:p w:rsidR="000B6FA8" w:rsidRPr="008A4714" w:rsidRDefault="000B6FA8" w:rsidP="000B6FA8">
            <w:pPr>
              <w:rPr>
                <w:color w:val="FF0000"/>
                <w:lang w:eastAsia="ru-RU"/>
              </w:rPr>
            </w:pPr>
          </w:p>
          <w:p w:rsidR="000B6FA8" w:rsidRPr="008A4714" w:rsidRDefault="000B6FA8" w:rsidP="000B6FA8">
            <w:pPr>
              <w:rPr>
                <w:color w:val="FF0000"/>
                <w:lang w:eastAsia="ru-RU"/>
              </w:rPr>
            </w:pPr>
          </w:p>
          <w:p w:rsidR="000B6FA8" w:rsidRPr="008A4714" w:rsidRDefault="000B6FA8" w:rsidP="000B6FA8">
            <w:pPr>
              <w:rPr>
                <w:color w:val="FF0000"/>
                <w:lang w:eastAsia="ru-RU"/>
              </w:rPr>
            </w:pPr>
          </w:p>
          <w:p w:rsidR="000B6FA8" w:rsidRPr="008A4714" w:rsidRDefault="000B6FA8" w:rsidP="000B6FA8">
            <w:pPr>
              <w:rPr>
                <w:color w:val="FF0000"/>
                <w:lang w:eastAsia="ru-RU"/>
              </w:rPr>
            </w:pPr>
          </w:p>
          <w:p w:rsidR="000B6FA8" w:rsidRPr="008A4714" w:rsidRDefault="000B6FA8" w:rsidP="000B6FA8">
            <w:pPr>
              <w:rPr>
                <w:color w:val="FF0000"/>
                <w:lang w:eastAsia="ru-RU"/>
              </w:rPr>
            </w:pPr>
            <w:r w:rsidRPr="00601A4C">
              <w:rPr>
                <w:kern w:val="0"/>
                <w:sz w:val="18"/>
                <w:szCs w:val="18"/>
                <w:lang w:eastAsia="ru-RU"/>
              </w:rPr>
              <w:t>1</w:t>
            </w:r>
            <w:r w:rsidR="001B109C">
              <w:rPr>
                <w:kern w:val="0"/>
                <w:sz w:val="18"/>
                <w:szCs w:val="18"/>
                <w:lang w:eastAsia="ru-RU"/>
              </w:rPr>
              <w:t>7</w:t>
            </w:r>
            <w:r>
              <w:rPr>
                <w:kern w:val="0"/>
                <w:sz w:val="18"/>
                <w:szCs w:val="18"/>
                <w:lang w:eastAsia="ru-RU"/>
              </w:rPr>
              <w:t>4</w:t>
            </w:r>
            <w:r w:rsidR="005C3E2A">
              <w:rPr>
                <w:kern w:val="0"/>
                <w:sz w:val="18"/>
                <w:szCs w:val="18"/>
                <w:lang w:eastAsia="ru-RU"/>
              </w:rPr>
              <w:t>4</w:t>
            </w:r>
            <w:r w:rsidR="001B109C">
              <w:rPr>
                <w:kern w:val="0"/>
                <w:sz w:val="18"/>
                <w:szCs w:val="18"/>
                <w:lang w:eastAsia="ru-RU"/>
              </w:rPr>
              <w:t>5</w:t>
            </w:r>
            <w:r>
              <w:rPr>
                <w:kern w:val="0"/>
                <w:sz w:val="18"/>
                <w:szCs w:val="18"/>
                <w:lang w:eastAsia="ru-RU"/>
              </w:rPr>
              <w:t>000</w:t>
            </w:r>
            <w:r w:rsidRPr="00601A4C">
              <w:rPr>
                <w:kern w:val="0"/>
                <w:sz w:val="18"/>
                <w:szCs w:val="18"/>
                <w:lang w:eastAsia="ru-RU"/>
              </w:rPr>
              <w:t>.00</w:t>
            </w:r>
          </w:p>
          <w:p w:rsidR="001B109C" w:rsidRDefault="001B109C" w:rsidP="000B6FA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4177300.</w:t>
            </w:r>
          </w:p>
          <w:p w:rsidR="000B6FA8" w:rsidRPr="00601A4C" w:rsidRDefault="001B109C" w:rsidP="000B6FA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  <w:p w:rsidR="000B6FA8" w:rsidRPr="001B109C" w:rsidRDefault="001B109C" w:rsidP="000B6FA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2096</w:t>
            </w:r>
            <w:r w:rsidRPr="001B109C">
              <w:rPr>
                <w:sz w:val="18"/>
                <w:szCs w:val="18"/>
                <w:lang w:eastAsia="ru-RU"/>
              </w:rPr>
              <w:t>00</w:t>
            </w:r>
            <w:r>
              <w:rPr>
                <w:sz w:val="18"/>
                <w:szCs w:val="18"/>
                <w:lang w:eastAsia="ru-RU"/>
              </w:rPr>
              <w:t>.00</w:t>
            </w:r>
          </w:p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rPr>
          <w:trHeight w:val="3864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2.12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учреждений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том числе: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1) Субсидии на выполнение муниципального задания;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2) Целевые субсидии;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3) Услуга (обучение по дополнительным образовательным учебным программам);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4) Поступления от иной приносящей доход деятельности (родительская плата за питание учащихся);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0B6FA8" w:rsidRDefault="00570C67" w:rsidP="000B6FA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EE30D8" w:rsidRDefault="00570C67" w:rsidP="002D116C">
            <w:pPr>
              <w:rPr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2.13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Доходы, полученные учреждением от оказания платных услуг (выполнения работ)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2.14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Сумма прибыли после налогообложения - всего,*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в том числе 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2.14.1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  <w:r w:rsidRPr="00667E9A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2.14.2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Сумма прибыли, образовавшейся в связи с оказанием учреждением полностью </w:t>
            </w:r>
            <w:r>
              <w:rPr>
                <w:kern w:val="0"/>
                <w:lang w:eastAsia="ru-RU"/>
              </w:rPr>
              <w:t>платных услуг (работ)</w:t>
            </w:r>
            <w:r w:rsidRPr="00667E9A">
              <w:rPr>
                <w:kern w:val="0"/>
                <w:lang w:eastAsia="ru-RU"/>
              </w:rPr>
              <w:t xml:space="preserve">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_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201" w:type="dxa"/>
        <w:tblInd w:w="-25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00"/>
        <w:gridCol w:w="1445"/>
        <w:gridCol w:w="1843"/>
        <w:gridCol w:w="1869"/>
        <w:gridCol w:w="1985"/>
        <w:gridCol w:w="2159"/>
      </w:tblGrid>
      <w:tr w:rsidR="00570C67" w:rsidRPr="00667E9A" w:rsidTr="002D116C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2.15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Виды услуг (работ)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Средняя стоимость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частично платных услуг (работ), руб.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Средняя стоимость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полностью платных услуг (работ), руб.</w:t>
            </w:r>
          </w:p>
        </w:tc>
      </w:tr>
      <w:tr w:rsidR="00570C67" w:rsidRPr="00667E9A" w:rsidTr="002D116C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отчетного периода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отчетного периода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отчетного периода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отчетного периода</w:t>
            </w:r>
          </w:p>
        </w:tc>
      </w:tr>
      <w:tr w:rsidR="00570C67" w:rsidRPr="00667E9A" w:rsidTr="002D116C">
        <w:trPr>
          <w:trHeight w:val="2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2.15.1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Оказание платных дополни -тельных образова -тельных услуг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  <w:tr w:rsidR="00570C67" w:rsidRPr="00667E9A" w:rsidTr="002D116C">
        <w:trPr>
          <w:trHeight w:val="20"/>
        </w:trPr>
        <w:tc>
          <w:tcPr>
            <w:tcW w:w="23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Итого...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215" w:type="dxa"/>
        <w:tblInd w:w="-25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00"/>
        <w:gridCol w:w="1445"/>
        <w:gridCol w:w="1843"/>
        <w:gridCol w:w="1842"/>
        <w:gridCol w:w="1985"/>
        <w:gridCol w:w="2200"/>
      </w:tblGrid>
      <w:tr w:rsidR="00570C67" w:rsidRPr="00667E9A" w:rsidTr="002D116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2.16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Виды услуг (работ)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Общее количество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потребителей, воспользо-вавшихся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услугами (работами) учреждения,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чел.</w:t>
            </w:r>
          </w:p>
        </w:tc>
        <w:tc>
          <w:tcPr>
            <w:tcW w:w="6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</w:t>
            </w:r>
          </w:p>
        </w:tc>
      </w:tr>
      <w:tr w:rsidR="00570C67" w:rsidRPr="00667E9A" w:rsidTr="002D116C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Количество потребителей, воспользо-вавшихся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бесплатными услугами (работами), чел.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Количество потребителей, воспользо-вавшихся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частично платными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услугами (работами), чел.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Количество потребителей, воспользо-вавшихся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полностью платными услугами (работами), чел.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2.16.1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Оказание платных  дополни -тельных образова - тельных услуг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23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Итого...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67" w:rsidRPr="008A4714" w:rsidRDefault="00570C67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</w:tbl>
    <w:p w:rsidR="00570C67" w:rsidRDefault="00570C67" w:rsidP="00570C67">
      <w:pPr>
        <w:widowControl/>
        <w:suppressAutoHyphens w:val="0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092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4692"/>
      </w:tblGrid>
      <w:tr w:rsidR="00570C67" w:rsidRPr="00667E9A" w:rsidTr="002D116C">
        <w:trPr>
          <w:cantSplit/>
          <w:trHeight w:val="2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2.17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Количество жалоб потребителей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Принятые меры</w:t>
            </w:r>
          </w:p>
        </w:tc>
      </w:tr>
      <w:tr w:rsidR="00570C67" w:rsidRPr="00667E9A" w:rsidTr="002D116C">
        <w:trPr>
          <w:cantSplit/>
          <w:trHeight w:val="2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2.17.1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               Нет</w:t>
            </w: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145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5956"/>
        <w:gridCol w:w="624"/>
        <w:gridCol w:w="1279"/>
        <w:gridCol w:w="1386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п.п.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Показатель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>изм.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Значение показателя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Примечание 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2.18.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ценностей.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2.19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Сведения о соблюдении норм законодательства Российской Федерации, Рязанской области, муниципальных правовых актов города Рязани в части, касающейся деятельности учреждений по оказанию муниципальных услуг (выполнению работ).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2.19.1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Отсутствие (или количество) предписаний и санкционирования со стороны контрольных и надзорных органов 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2.19.2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Отсутствие (или количество) выявленных нарушений в актах проверок деятельности на предмет соответствия его деятельности нормам законодательства 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2.19.3</w:t>
            </w:r>
          </w:p>
        </w:tc>
        <w:tc>
          <w:tcPr>
            <w:tcW w:w="595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Иные показатели 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Раздел 3. Об использовании имущества, закрепленного за учреждением</w:t>
      </w:r>
    </w:p>
    <w:p w:rsidR="00570C67" w:rsidRPr="00667E9A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3.1. Об использовании недвижимого имущества:</w:t>
      </w: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tbl>
      <w:tblPr>
        <w:tblW w:w="10093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4680"/>
        <w:gridCol w:w="900"/>
        <w:gridCol w:w="1620"/>
        <w:gridCol w:w="1993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 изм.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отчетного периода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 отчетного периода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3.1.1 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Общая балансовая (остаточная) стоимость недвижимого имущества учреждения 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1B3084">
            <w:pPr>
              <w:rPr>
                <w:sz w:val="22"/>
                <w:szCs w:val="22"/>
              </w:rPr>
            </w:pPr>
            <w:r w:rsidRPr="002904FB">
              <w:rPr>
                <w:sz w:val="22"/>
                <w:szCs w:val="22"/>
              </w:rPr>
              <w:t>9 7</w:t>
            </w:r>
            <w:r>
              <w:rPr>
                <w:sz w:val="22"/>
                <w:szCs w:val="22"/>
              </w:rPr>
              <w:t>64</w:t>
            </w:r>
            <w:r w:rsidRPr="002904FB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99</w:t>
            </w:r>
            <w:r w:rsidRPr="002904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  <w:p w:rsidR="00570C67" w:rsidRPr="002904FB" w:rsidRDefault="00570C67" w:rsidP="001B3084">
            <w:pPr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2904FB" w:rsidRDefault="00570C67" w:rsidP="002D116C">
            <w:pPr>
              <w:rPr>
                <w:sz w:val="22"/>
                <w:szCs w:val="22"/>
              </w:rPr>
            </w:pPr>
            <w:r w:rsidRPr="002904FB">
              <w:rPr>
                <w:sz w:val="22"/>
                <w:szCs w:val="22"/>
              </w:rPr>
              <w:t>9 7</w:t>
            </w:r>
            <w:r w:rsidR="000B6FA8">
              <w:rPr>
                <w:sz w:val="22"/>
                <w:szCs w:val="22"/>
              </w:rPr>
              <w:t>64</w:t>
            </w:r>
            <w:r w:rsidRPr="002904FB">
              <w:rPr>
                <w:sz w:val="22"/>
                <w:szCs w:val="22"/>
              </w:rPr>
              <w:t xml:space="preserve"> </w:t>
            </w:r>
            <w:r w:rsidR="001B3084">
              <w:rPr>
                <w:sz w:val="22"/>
                <w:szCs w:val="22"/>
              </w:rPr>
              <w:t>000</w:t>
            </w:r>
            <w:r w:rsidRPr="002904FB">
              <w:rPr>
                <w:sz w:val="22"/>
                <w:szCs w:val="22"/>
              </w:rPr>
              <w:t>,</w:t>
            </w:r>
            <w:r w:rsidR="001B3084">
              <w:rPr>
                <w:sz w:val="22"/>
                <w:szCs w:val="22"/>
              </w:rPr>
              <w:t>70</w:t>
            </w:r>
          </w:p>
          <w:p w:rsidR="00570C67" w:rsidRPr="002904FB" w:rsidRDefault="00570C67" w:rsidP="002D116C">
            <w:pPr>
              <w:widowControl/>
              <w:suppressAutoHyphens w:val="0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3.1.1.1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В том числе общая балансовая (остаточная) стоимость недвижимого имущества, закрепленного за учреждением на праве оперативного управления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85DAF">
            <w:pPr>
              <w:rPr>
                <w:sz w:val="22"/>
                <w:szCs w:val="22"/>
              </w:rPr>
            </w:pPr>
            <w:r w:rsidRPr="002904FB">
              <w:rPr>
                <w:sz w:val="22"/>
                <w:szCs w:val="22"/>
              </w:rPr>
              <w:t>9 7</w:t>
            </w:r>
            <w:r>
              <w:rPr>
                <w:sz w:val="22"/>
                <w:szCs w:val="22"/>
              </w:rPr>
              <w:t>64</w:t>
            </w:r>
            <w:r w:rsidRPr="002904FB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99</w:t>
            </w:r>
            <w:r w:rsidRPr="002904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  <w:p w:rsidR="001B3084" w:rsidRPr="002904FB" w:rsidRDefault="001B3084" w:rsidP="00285DAF">
            <w:pPr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2904FB" w:rsidRDefault="001B3084" w:rsidP="00285DAF">
            <w:pPr>
              <w:rPr>
                <w:sz w:val="22"/>
                <w:szCs w:val="22"/>
              </w:rPr>
            </w:pPr>
            <w:r w:rsidRPr="002904FB">
              <w:rPr>
                <w:sz w:val="22"/>
                <w:szCs w:val="22"/>
              </w:rPr>
              <w:t>9 7</w:t>
            </w:r>
            <w:r>
              <w:rPr>
                <w:sz w:val="22"/>
                <w:szCs w:val="22"/>
              </w:rPr>
              <w:t>64</w:t>
            </w:r>
            <w:r w:rsidRPr="002904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2904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  <w:p w:rsidR="001B3084" w:rsidRPr="002904FB" w:rsidRDefault="001B3084" w:rsidP="00285DAF">
            <w:pPr>
              <w:widowControl/>
              <w:suppressAutoHyphens w:val="0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3.1.1.2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недвижимого имущества, закрепленного за учреждением на праве оперативного управления, и переданного в аренду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3.1.1.3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недвижимого имущества, закрепленного за учреждением на праве оперативного управления, и переданного в безвозмездное пользование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3.1.1.4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недвижимого имущества, приобретенного учреждением за счет средств выделенных учредителем, учреждению 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тыс. руб.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3.1.1.5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недвижимого имущества, приобретенного учреждением за счет доходов, полученных от оказания платных услуг и иной</w:t>
            </w:r>
            <w:r>
              <w:rPr>
                <w:kern w:val="0"/>
                <w:lang w:eastAsia="ru-RU"/>
              </w:rPr>
              <w:t xml:space="preserve"> приносящей доход деятельности 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Количество объектов недвижимого имущества, закрепленных за учреждением*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3.1.2.1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В том числе количество объектов недвижимого имущества, закрепленных за учреждением на праве  оперативного управления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1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1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3.1.3. 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Общая площадь объектов недвижимого имущест</w:t>
            </w:r>
            <w:r>
              <w:rPr>
                <w:kern w:val="0"/>
                <w:lang w:eastAsia="ru-RU"/>
              </w:rPr>
              <w:t>ва, закрепленная за учреждением</w:t>
            </w:r>
            <w:r w:rsidRPr="00667E9A">
              <w:rPr>
                <w:kern w:val="0"/>
                <w:lang w:eastAsia="ru-RU"/>
              </w:rP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кв. м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4144; 3648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4144; 3648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3.1.3.1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В том числе общая площадь недвижимого имущества, закрепленного за учреждением на праве оперативного управления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кв. м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4144; 3648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904FB">
              <w:rPr>
                <w:kern w:val="0"/>
                <w:lang w:eastAsia="ru-RU"/>
              </w:rPr>
              <w:t>4144; 3648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3.1.3.2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площадь недвижимого имущества, находящегося у учреждения на праве оперативного упр</w:t>
            </w:r>
            <w:r>
              <w:rPr>
                <w:kern w:val="0"/>
                <w:lang w:eastAsia="ru-RU"/>
              </w:rPr>
              <w:t>авления, и переданного в аренду</w:t>
            </w:r>
            <w:r w:rsidRPr="00667E9A">
              <w:rPr>
                <w:kern w:val="0"/>
                <w:lang w:eastAsia="ru-RU"/>
              </w:rP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кв. м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8A4714" w:rsidRDefault="001B3084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8A4714" w:rsidRDefault="001B3084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3.1.3.3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площадь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кв. м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8A4714" w:rsidRDefault="001B3084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8A4714" w:rsidRDefault="001B3084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53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3.2. Информация о потребности в проведении капитального ремонта зданий и сооружений, закрепленных за учреждением.</w:t>
      </w:r>
    </w:p>
    <w:p w:rsidR="00570C67" w:rsidRPr="00667E9A" w:rsidRDefault="00570C67" w:rsidP="00570C67">
      <w:pPr>
        <w:widowControl/>
        <w:suppressAutoHyphens w:val="0"/>
        <w:ind w:right="535" w:firstLine="540"/>
        <w:jc w:val="both"/>
        <w:rPr>
          <w:kern w:val="0"/>
          <w:lang w:eastAsia="ru-RU"/>
        </w:rPr>
      </w:pPr>
    </w:p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240"/>
        <w:gridCol w:w="1620"/>
        <w:gridCol w:w="1620"/>
        <w:gridCol w:w="2632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Год постройки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Год проведения капитального ремонта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Необходимость капитального ремонта (острая, средняя, отсутствует), с указанием части объекта подлежащей ремонту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3.2.1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Здание сада (1корпус)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1961 г.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3.2.2.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Здание сада (2 корпус)           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1959 г.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53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3.3. Об использовании движимого имущества.</w:t>
      </w:r>
    </w:p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tbl>
      <w:tblPr>
        <w:tblW w:w="10359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5400"/>
        <w:gridCol w:w="540"/>
        <w:gridCol w:w="1800"/>
        <w:gridCol w:w="1719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 изм.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отчетного периода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 отчетного периода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3.3.1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Общая балансовая (остаточная) стоимость движимого имущества учреждения 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85DAF">
            <w:r w:rsidRPr="002904FB">
              <w:t xml:space="preserve">1 </w:t>
            </w:r>
            <w:r>
              <w:t>65</w:t>
            </w:r>
            <w:r w:rsidRPr="002904FB">
              <w:t>9 5</w:t>
            </w:r>
            <w:r>
              <w:t>42</w:t>
            </w:r>
            <w:r w:rsidRPr="002904FB">
              <w:t>,28</w:t>
            </w:r>
          </w:p>
          <w:p w:rsidR="001B3084" w:rsidRPr="002904FB" w:rsidRDefault="001B3084" w:rsidP="00285DAF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1B3084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B3084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 </w:t>
            </w:r>
            <w:r w:rsidRPr="001B3084">
              <w:rPr>
                <w:kern w:val="0"/>
                <w:lang w:eastAsia="ru-RU"/>
              </w:rPr>
              <w:t>943</w:t>
            </w:r>
            <w:r>
              <w:rPr>
                <w:kern w:val="0"/>
                <w:lang w:eastAsia="ru-RU"/>
              </w:rPr>
              <w:t> 000,70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3.3.1.1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движимого имущества учреждения, находящегося на праве</w:t>
            </w:r>
            <w:r>
              <w:rPr>
                <w:kern w:val="0"/>
                <w:lang w:eastAsia="ru-RU"/>
              </w:rPr>
              <w:t xml:space="preserve"> оперативного управления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2904FB" w:rsidRDefault="001B3084" w:rsidP="00285DAF">
            <w:r w:rsidRPr="002904FB">
              <w:t xml:space="preserve">1 </w:t>
            </w:r>
            <w:r>
              <w:t>65</w:t>
            </w:r>
            <w:r w:rsidRPr="002904FB">
              <w:t>9 5</w:t>
            </w:r>
            <w:r>
              <w:t>42</w:t>
            </w:r>
            <w:r w:rsidRPr="002904FB">
              <w:t>,28</w:t>
            </w:r>
          </w:p>
          <w:p w:rsidR="001B3084" w:rsidRPr="002904FB" w:rsidRDefault="001B3084" w:rsidP="00285DAF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2904FB" w:rsidRDefault="001B3084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  <w:r w:rsidRPr="001B3084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 </w:t>
            </w:r>
            <w:r w:rsidRPr="001B3084">
              <w:rPr>
                <w:kern w:val="0"/>
                <w:lang w:eastAsia="ru-RU"/>
              </w:rPr>
              <w:t>943</w:t>
            </w:r>
            <w:r>
              <w:rPr>
                <w:kern w:val="0"/>
                <w:lang w:eastAsia="ru-RU"/>
              </w:rPr>
              <w:t> 000,70</w:t>
            </w: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3.3.1.2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В том числе общая балансовая (остаточная) стоимость движимого имущества учреждения,  находящегося на праве оперативного управления, и переданного в аренду   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1B3084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3.3.1.3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 том числе общая балансовая (остаточная) стоимость движимого имущества учреждения, находящегося на праве оперативного управления, и переданного в б</w:t>
            </w:r>
            <w:r>
              <w:rPr>
                <w:kern w:val="0"/>
                <w:lang w:eastAsia="ru-RU"/>
              </w:rPr>
              <w:t xml:space="preserve">езвозмездное пользование 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084" w:rsidRPr="00667E9A" w:rsidRDefault="001B3084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8C4DA6" w:rsidRPr="002904FB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3.3.2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Общая балансовая (остаточная)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 xml:space="preserve">стоимость особо ценного движимого имущества учреждения*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)</w:t>
            </w:r>
            <w:r w:rsidRPr="00667E9A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2904FB" w:rsidRDefault="008C4DA6" w:rsidP="00285DAF">
            <w:r w:rsidRPr="002904FB">
              <w:t xml:space="preserve">1 </w:t>
            </w:r>
            <w:r>
              <w:t>65</w:t>
            </w:r>
            <w:r w:rsidRPr="002904FB">
              <w:t>9 5</w:t>
            </w:r>
            <w:r>
              <w:t>42</w:t>
            </w:r>
            <w:r w:rsidRPr="002904FB">
              <w:t>,28</w:t>
            </w:r>
          </w:p>
          <w:p w:rsidR="008C4DA6" w:rsidRPr="002904FB" w:rsidRDefault="008C4DA6" w:rsidP="00285DAF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DA6" w:rsidRPr="001B3084" w:rsidRDefault="008C4DA6" w:rsidP="00285DA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B3084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 </w:t>
            </w:r>
            <w:r w:rsidRPr="001B3084">
              <w:rPr>
                <w:kern w:val="0"/>
                <w:lang w:eastAsia="ru-RU"/>
              </w:rPr>
              <w:t>943</w:t>
            </w:r>
            <w:r>
              <w:rPr>
                <w:kern w:val="0"/>
                <w:lang w:eastAsia="ru-RU"/>
              </w:rPr>
              <w:t> 000,70</w:t>
            </w:r>
          </w:p>
        </w:tc>
      </w:tr>
      <w:tr w:rsidR="008C4DA6" w:rsidRPr="002904FB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3.3.2.1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</w:t>
            </w:r>
            <w:r>
              <w:rPr>
                <w:kern w:val="0"/>
                <w:lang w:eastAsia="ru-RU"/>
              </w:rPr>
              <w:t>(</w:t>
            </w:r>
            <w:r w:rsidRPr="00667E9A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)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667E9A" w:rsidRDefault="008C4DA6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8C4DA6" w:rsidRPr="002904FB" w:rsidRDefault="008C4DA6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DA6" w:rsidRPr="002904FB" w:rsidRDefault="008C4DA6" w:rsidP="002D116C">
            <w:pPr>
              <w:widowControl/>
              <w:suppressAutoHyphens w:val="0"/>
              <w:rPr>
                <w:color w:val="FF0000"/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53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>3.4. Сведения о состоянии объектов движимого имущества учреждения балансовой стоимостью свыше 200 тыс. руб.</w:t>
      </w:r>
    </w:p>
    <w:p w:rsidR="00570C67" w:rsidRPr="00667E9A" w:rsidRDefault="00570C67" w:rsidP="00570C67">
      <w:pPr>
        <w:widowControl/>
        <w:suppressAutoHyphens w:val="0"/>
        <w:ind w:right="535" w:firstLine="540"/>
        <w:jc w:val="both"/>
        <w:rPr>
          <w:kern w:val="0"/>
          <w:lang w:eastAsia="ru-RU"/>
        </w:rPr>
      </w:pPr>
    </w:p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3221"/>
        <w:gridCol w:w="739"/>
        <w:gridCol w:w="1996"/>
        <w:gridCol w:w="1268"/>
        <w:gridCol w:w="1877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Вид объекта движимого имущества (стоимостью свыше 200 тыс. руб.)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Кол-во, ед.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 xml:space="preserve">Из них </w:t>
            </w:r>
            <w:r>
              <w:rPr>
                <w:kern w:val="0"/>
                <w:lang w:eastAsia="ru-RU"/>
              </w:rPr>
              <w:t>-</w:t>
            </w:r>
            <w:r w:rsidRPr="00667E9A">
              <w:rPr>
                <w:kern w:val="0"/>
                <w:lang w:eastAsia="ru-RU"/>
              </w:rPr>
              <w:t xml:space="preserve"> приобретены/</w:t>
            </w:r>
            <w:r>
              <w:rPr>
                <w:kern w:val="0"/>
                <w:lang w:eastAsia="ru-RU"/>
              </w:rPr>
              <w:t xml:space="preserve"> </w:t>
            </w:r>
            <w:r w:rsidRPr="00667E9A">
              <w:rPr>
                <w:kern w:val="0"/>
                <w:lang w:eastAsia="ru-RU"/>
              </w:rPr>
              <w:t xml:space="preserve">отремонтированы за последние 3 </w:t>
            </w:r>
            <w:r w:rsidRPr="00667E9A">
              <w:rPr>
                <w:kern w:val="0"/>
                <w:lang w:eastAsia="ru-RU"/>
              </w:rPr>
              <w:lastRenderedPageBreak/>
              <w:t>года, ед.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Средняя степень износа, %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Примечание о необходимости ремонта/замены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lastRenderedPageBreak/>
              <w:t>3.4.1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            нет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3.4.2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rPr>
          <w:kern w:val="0"/>
          <w:lang w:eastAsia="ru-RU"/>
        </w:rPr>
      </w:pPr>
    </w:p>
    <w:tbl>
      <w:tblPr>
        <w:tblW w:w="1000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120"/>
        <w:gridCol w:w="540"/>
        <w:gridCol w:w="1272"/>
        <w:gridCol w:w="1169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Ед. изм.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начало отчетного периода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 конец отчетного периода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тыс. руб.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Вложения в уставной капитал других организаций (суммы денежных средств и имущества) 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Pr="00667E9A" w:rsidRDefault="00570C67" w:rsidP="00570C67">
      <w:pPr>
        <w:widowControl/>
        <w:suppressAutoHyphens w:val="0"/>
        <w:ind w:right="3120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  <w:r w:rsidRPr="00667E9A">
        <w:rPr>
          <w:kern w:val="0"/>
          <w:lang w:eastAsia="ru-RU"/>
        </w:rPr>
        <w:t xml:space="preserve">3.7. Сведения о соответствии учреждения санитарно-эпидемиологическим нормам, нормам противопожарной безопасности и иным обязательным нормам </w:t>
      </w:r>
    </w:p>
    <w:p w:rsidR="00570C67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55" w:firstLine="540"/>
        <w:jc w:val="both"/>
        <w:rPr>
          <w:kern w:val="0"/>
          <w:lang w:eastAsia="ru-RU"/>
        </w:rPr>
      </w:pPr>
    </w:p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210"/>
        <w:gridCol w:w="3150"/>
      </w:tblGrid>
      <w:tr w:rsidR="00570C67" w:rsidRPr="00667E9A" w:rsidTr="002D116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№ п/п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Показатель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Наличие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3.7.1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Соответствие санитарно-эпидемиологическим нормам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Соответствует, </w:t>
            </w:r>
          </w:p>
          <w:p w:rsidR="00570C67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санитарно-эпидемиологическ</w:t>
            </w:r>
            <w:r>
              <w:rPr>
                <w:kern w:val="0"/>
                <w:lang w:eastAsia="ru-RU"/>
              </w:rPr>
              <w:t>ое</w:t>
            </w:r>
            <w:r w:rsidRPr="00667E9A">
              <w:rPr>
                <w:kern w:val="0"/>
                <w:lang w:eastAsia="ru-RU"/>
              </w:rPr>
              <w:t xml:space="preserve"> </w:t>
            </w:r>
          </w:p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заключение 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3.7.2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Соответствие нормам противопожарной безопасности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Соответствует, заключение о соблюдении требований </w:t>
            </w:r>
            <w:r w:rsidRPr="00732A45">
              <w:rPr>
                <w:kern w:val="0"/>
                <w:lang w:eastAsia="ru-RU"/>
              </w:rPr>
              <w:t>пож.безопасности</w:t>
            </w:r>
            <w:r w:rsidRPr="008A4714">
              <w:rPr>
                <w:color w:val="FF0000"/>
                <w:kern w:val="0"/>
                <w:lang w:eastAsia="ru-RU"/>
              </w:rPr>
              <w:t xml:space="preserve"> </w:t>
            </w:r>
          </w:p>
        </w:tc>
      </w:tr>
      <w:tr w:rsidR="00570C67" w:rsidRPr="00667E9A" w:rsidTr="002D116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67E9A">
              <w:rPr>
                <w:kern w:val="0"/>
                <w:lang w:eastAsia="ru-RU"/>
              </w:rPr>
              <w:t>3.7.3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C67" w:rsidRPr="00667E9A" w:rsidRDefault="00570C67" w:rsidP="002D116C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</w:tbl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Pr="00667E9A" w:rsidRDefault="00570C67" w:rsidP="00570C67">
      <w:pPr>
        <w:widowControl/>
        <w:suppressAutoHyphens w:val="0"/>
        <w:ind w:right="3120"/>
        <w:jc w:val="both"/>
        <w:rPr>
          <w:kern w:val="0"/>
          <w:lang w:eastAsia="ru-RU"/>
        </w:rPr>
      </w:pPr>
    </w:p>
    <w:p w:rsidR="00570C67" w:rsidRPr="0019216A" w:rsidRDefault="00570C67" w:rsidP="00570C67">
      <w:pPr>
        <w:rPr>
          <w:szCs w:val="28"/>
        </w:rPr>
      </w:pP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6B2BA8">
      <w:footnotePr>
        <w:pos w:val="beneathText"/>
      </w:footnotePr>
      <w:endnotePr>
        <w:numFmt w:val="decimal"/>
      </w:endnotePr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31" w:rsidRDefault="00430531">
      <w:r>
        <w:separator/>
      </w:r>
    </w:p>
  </w:endnote>
  <w:endnote w:type="continuationSeparator" w:id="1">
    <w:p w:rsidR="00430531" w:rsidRDefault="00430531">
      <w:r>
        <w:continuationSeparator/>
      </w:r>
    </w:p>
  </w:endnote>
  <w:endnote w:id="2">
    <w:p w:rsidR="00570C67" w:rsidRDefault="00570C67" w:rsidP="00570C67">
      <w:pPr>
        <w:pStyle w:val="a9"/>
        <w:jc w:val="both"/>
      </w:pPr>
    </w:p>
  </w:endnote>
  <w:endnote w:id="3">
    <w:p w:rsidR="00570C67" w:rsidRDefault="00570C67" w:rsidP="00570C67">
      <w:pPr>
        <w:pStyle w:val="a9"/>
      </w:pPr>
    </w:p>
  </w:endnote>
  <w:endnote w:id="4">
    <w:p w:rsidR="00570C67" w:rsidRDefault="00570C67" w:rsidP="00570C67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31" w:rsidRDefault="00430531">
      <w:r>
        <w:separator/>
      </w:r>
    </w:p>
  </w:footnote>
  <w:footnote w:type="continuationSeparator" w:id="1">
    <w:p w:rsidR="00430531" w:rsidRDefault="0043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pos w:val="beneathText"/>
    <w:footnote w:id="0"/>
    <w:footnote w:id="1"/>
  </w:footnotePr>
  <w:endnotePr>
    <w:numFmt w:val="decimal"/>
    <w:endnote w:id="0"/>
    <w:endnote w:id="1"/>
  </w:endnotePr>
  <w:compat/>
  <w:rsids>
    <w:rsidRoot w:val="00F475D4"/>
    <w:rsid w:val="00001555"/>
    <w:rsid w:val="00012EA3"/>
    <w:rsid w:val="00020B0D"/>
    <w:rsid w:val="00085F2E"/>
    <w:rsid w:val="000B3D51"/>
    <w:rsid w:val="000B4E63"/>
    <w:rsid w:val="000B6FA8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B109C"/>
    <w:rsid w:val="001B3084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D67E8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0531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70C67"/>
    <w:rsid w:val="005A31AC"/>
    <w:rsid w:val="005A7024"/>
    <w:rsid w:val="005C3E2A"/>
    <w:rsid w:val="005F26DF"/>
    <w:rsid w:val="00617C35"/>
    <w:rsid w:val="00641079"/>
    <w:rsid w:val="00653A15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C4DA6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921C1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DD3B99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475D4"/>
    <w:rsid w:val="00F83534"/>
    <w:rsid w:val="00F84A85"/>
    <w:rsid w:val="00F9313B"/>
    <w:rsid w:val="00FA2195"/>
    <w:rsid w:val="00FB1478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C67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widowControl/>
      <w:suppressAutoHyphens w:val="0"/>
      <w:ind w:left="720"/>
      <w:contextualSpacing/>
    </w:pPr>
    <w:rPr>
      <w:kern w:val="0"/>
      <w:lang w:eastAsia="ru-RU"/>
    </w:rPr>
  </w:style>
  <w:style w:type="paragraph" w:styleId="a9">
    <w:name w:val="endnote text"/>
    <w:basedOn w:val="a"/>
    <w:link w:val="aa"/>
    <w:rsid w:val="00570C6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70C67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2017-03-17T09:22:00Z</dcterms:created>
  <dcterms:modified xsi:type="dcterms:W3CDTF">2018-04-17T07:36:00Z</dcterms:modified>
</cp:coreProperties>
</file>